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4" w:rsidRDefault="00EC6964">
      <w:pPr>
        <w:widowControl/>
        <w:jc w:val="left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FC626E">
      <w:pPr>
        <w:jc w:val="center"/>
        <w:rPr>
          <w:rFonts w:ascii="黑体" w:eastAsia="黑体"/>
          <w:sz w:val="28"/>
          <w:szCs w:val="28"/>
        </w:rPr>
      </w:pPr>
      <w:r w:rsidRPr="00FC626E">
        <w:rPr>
          <w:rFonts w:ascii="黑体" w:eastAsia="黑体"/>
          <w:sz w:val="44"/>
          <w:szCs w:val="44"/>
        </w:rPr>
        <w:t>农业机械购置补贴产品自助</w:t>
      </w:r>
      <w:r w:rsidR="004C229D">
        <w:rPr>
          <w:rFonts w:ascii="黑体" w:eastAsia="黑体" w:hint="eastAsia"/>
          <w:sz w:val="44"/>
          <w:szCs w:val="44"/>
        </w:rPr>
        <w:t>投</w:t>
      </w:r>
      <w:r w:rsidRPr="00FC626E">
        <w:rPr>
          <w:rFonts w:ascii="黑体" w:eastAsia="黑体"/>
          <w:sz w:val="44"/>
          <w:szCs w:val="44"/>
        </w:rPr>
        <w:t>档系统</w:t>
      </w:r>
    </w:p>
    <w:p w:rsidR="00EC6964" w:rsidRDefault="004D1B4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企业用户功能说明书</w:t>
      </w: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EC6964">
      <w:pPr>
        <w:jc w:val="center"/>
      </w:pPr>
    </w:p>
    <w:p w:rsidR="00EC6964" w:rsidRDefault="004D1B49">
      <w:pPr>
        <w:jc w:val="center"/>
      </w:pPr>
      <w:r>
        <w:rPr>
          <w:noProof/>
        </w:rPr>
        <w:drawing>
          <wp:inline distT="0" distB="0" distL="114300" distR="114300">
            <wp:extent cx="2667635" cy="2353310"/>
            <wp:effectExtent l="0" t="0" r="18415" b="8890"/>
            <wp:docPr id="11" name="图片 1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美工\公司图标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C6964" w:rsidRDefault="00EC6964">
      <w:pPr>
        <w:jc w:val="center"/>
      </w:pPr>
    </w:p>
    <w:p w:rsidR="00EC6964" w:rsidRDefault="004D1B4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山西万鸿科技有限公司</w:t>
      </w:r>
    </w:p>
    <w:p w:rsidR="00EC6964" w:rsidRDefault="004D1B4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9622AC">
        <w:rPr>
          <w:rFonts w:ascii="黑体" w:eastAsia="黑体" w:hint="eastAsia"/>
          <w:sz w:val="36"/>
          <w:szCs w:val="36"/>
        </w:rPr>
        <w:t>7</w:t>
      </w:r>
      <w:r>
        <w:rPr>
          <w:rFonts w:ascii="黑体" w:eastAsia="黑体" w:hint="eastAsia"/>
          <w:sz w:val="36"/>
          <w:szCs w:val="36"/>
        </w:rPr>
        <w:t>年</w:t>
      </w:r>
      <w:r w:rsidR="009622AC">
        <w:rPr>
          <w:rFonts w:ascii="黑体" w:eastAsia="黑体" w:hint="eastAsia"/>
          <w:sz w:val="36"/>
          <w:szCs w:val="36"/>
        </w:rPr>
        <w:t>2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月</w:t>
      </w:r>
    </w:p>
    <w:p w:rsidR="00EC6964" w:rsidRDefault="00EC6964">
      <w:pPr>
        <w:rPr>
          <w:rFonts w:ascii="黑体" w:eastAsia="黑体"/>
          <w:sz w:val="36"/>
          <w:szCs w:val="36"/>
        </w:rPr>
      </w:pPr>
    </w:p>
    <w:p w:rsidR="00EC6964" w:rsidRDefault="00EC6964"/>
    <w:p w:rsidR="00EC6964" w:rsidRDefault="00EC6964"/>
    <w:p w:rsidR="00EC6964" w:rsidRDefault="00EC696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EC6964" w:rsidRDefault="00EC6964">
      <w:pPr>
        <w:jc w:val="center"/>
        <w:rPr>
          <w:rFonts w:ascii="仿宋" w:eastAsia="仿宋" w:hAnsi="仿宋"/>
          <w:b/>
          <w:sz w:val="44"/>
          <w:szCs w:val="44"/>
        </w:rPr>
        <w:sectPr w:rsidR="00EC69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EC6964" w:rsidRDefault="0087537F">
      <w:pPr>
        <w:pStyle w:val="1"/>
        <w:tabs>
          <w:tab w:val="right" w:leader="dot" w:pos="8306"/>
        </w:tabs>
      </w:pPr>
      <w:r>
        <w:rPr>
          <w:rFonts w:hint="eastAsia"/>
        </w:rPr>
        <w:lastRenderedPageBreak/>
        <w:fldChar w:fldCharType="begin"/>
      </w:r>
      <w:r w:rsidR="004D1B49"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hyperlink w:anchor="_Toc6691" w:history="1">
        <w:r w:rsidR="004D1B49">
          <w:rPr>
            <w:rFonts w:hint="eastAsia"/>
          </w:rPr>
          <w:t>目录</w:t>
        </w:r>
        <w:r w:rsidR="004D1B49">
          <w:tab/>
        </w:r>
        <w:r w:rsidR="00286D12">
          <w:fldChar w:fldCharType="begin"/>
        </w:r>
        <w:r w:rsidR="00286D12">
          <w:instrText xml:space="preserve"> PAGEREF _Toc6691 </w:instrText>
        </w:r>
        <w:r w:rsidR="00286D12">
          <w:fldChar w:fldCharType="separate"/>
        </w:r>
        <w:r w:rsidR="004D1B49">
          <w:t>2</w:t>
        </w:r>
        <w:r w:rsidR="00286D12">
          <w:fldChar w:fldCharType="end"/>
        </w:r>
      </w:hyperlink>
    </w:p>
    <w:p w:rsidR="00EC6964" w:rsidRDefault="00286D12">
      <w:pPr>
        <w:pStyle w:val="1"/>
        <w:tabs>
          <w:tab w:val="right" w:leader="dot" w:pos="8306"/>
        </w:tabs>
      </w:pPr>
      <w:hyperlink w:anchor="_Toc1428" w:history="1">
        <w:r w:rsidR="004D1B49">
          <w:rPr>
            <w:rFonts w:hint="eastAsia"/>
          </w:rPr>
          <w:t>1</w:t>
        </w:r>
        <w:r w:rsidR="004D1B49">
          <w:rPr>
            <w:rFonts w:hint="eastAsia"/>
          </w:rPr>
          <w:t>．企业管理</w:t>
        </w:r>
        <w:r w:rsidR="004D1B49">
          <w:tab/>
        </w:r>
        <w:r>
          <w:fldChar w:fldCharType="begin"/>
        </w:r>
        <w:r>
          <w:instrText xml:space="preserve"> PAGEREF _Toc1428 </w:instrText>
        </w:r>
        <w:r>
          <w:fldChar w:fldCharType="separate"/>
        </w:r>
        <w:r w:rsidR="004D1B49">
          <w:t>2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17894" w:history="1">
        <w:r w:rsidR="004D1B49">
          <w:rPr>
            <w:rFonts w:hint="eastAsia"/>
          </w:rPr>
          <w:t>1.1</w:t>
        </w:r>
        <w:r w:rsidR="004D1B49">
          <w:rPr>
            <w:rFonts w:hint="eastAsia"/>
          </w:rPr>
          <w:t>企业信息完善</w:t>
        </w:r>
        <w:r w:rsidR="004D1B49">
          <w:tab/>
        </w:r>
        <w:r>
          <w:fldChar w:fldCharType="begin"/>
        </w:r>
        <w:r>
          <w:instrText xml:space="preserve"> PAGEREF _Toc17894 </w:instrText>
        </w:r>
        <w:r>
          <w:fldChar w:fldCharType="separate"/>
        </w:r>
        <w:r w:rsidR="004D1B49">
          <w:t>2</w:t>
        </w:r>
        <w:r>
          <w:fldChar w:fldCharType="end"/>
        </w:r>
      </w:hyperlink>
    </w:p>
    <w:p w:rsidR="00EC6964" w:rsidRDefault="00286D12">
      <w:pPr>
        <w:pStyle w:val="1"/>
        <w:tabs>
          <w:tab w:val="right" w:leader="dot" w:pos="8306"/>
        </w:tabs>
      </w:pPr>
      <w:hyperlink w:anchor="_Toc22767" w:history="1">
        <w:r w:rsidR="004D1B49">
          <w:rPr>
            <w:rFonts w:hint="eastAsia"/>
          </w:rPr>
          <w:t>2.</w:t>
        </w:r>
        <w:r w:rsidR="004D1B49">
          <w:rPr>
            <w:rFonts w:hint="eastAsia"/>
          </w:rPr>
          <w:t>产品管理</w:t>
        </w:r>
        <w:r w:rsidR="004D1B49">
          <w:tab/>
        </w:r>
        <w:r>
          <w:fldChar w:fldCharType="begin"/>
        </w:r>
        <w:r>
          <w:instrText xml:space="preserve"> PAGEREF _Toc22767 </w:instrText>
        </w:r>
        <w:r>
          <w:fldChar w:fldCharType="separate"/>
        </w:r>
        <w:r w:rsidR="004D1B49">
          <w:t>2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20492" w:history="1">
        <w:r w:rsidR="004D1B49">
          <w:rPr>
            <w:rFonts w:hint="eastAsia"/>
          </w:rPr>
          <w:t>2.1</w:t>
        </w:r>
        <w:r w:rsidR="004D1B49">
          <w:rPr>
            <w:rFonts w:hint="eastAsia"/>
          </w:rPr>
          <w:t>产品添加</w:t>
        </w:r>
        <w:r w:rsidR="004D1B49">
          <w:tab/>
        </w:r>
        <w:r>
          <w:fldChar w:fldCharType="begin"/>
        </w:r>
        <w:r>
          <w:instrText xml:space="preserve"> PAGEREF _Toc20492 </w:instrText>
        </w:r>
        <w:r>
          <w:fldChar w:fldCharType="separate"/>
        </w:r>
        <w:r w:rsidR="004D1B49">
          <w:t>2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5501" w:history="1">
        <w:r w:rsidR="004D1B49">
          <w:rPr>
            <w:rFonts w:hint="eastAsia"/>
          </w:rPr>
          <w:t>2.2</w:t>
        </w:r>
        <w:r w:rsidR="004D1B49">
          <w:rPr>
            <w:rFonts w:hint="eastAsia"/>
          </w:rPr>
          <w:t>产品查询</w:t>
        </w:r>
        <w:r w:rsidR="004D1B49">
          <w:tab/>
        </w:r>
        <w:r>
          <w:fldChar w:fldCharType="begin"/>
        </w:r>
        <w:r>
          <w:instrText xml:space="preserve"> PAGEREF _Toc5501 </w:instrText>
        </w:r>
        <w:r>
          <w:fldChar w:fldCharType="separate"/>
        </w:r>
        <w:r w:rsidR="004D1B49">
          <w:t>3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21122" w:history="1">
        <w:r w:rsidR="004D1B49">
          <w:rPr>
            <w:rFonts w:hint="eastAsia"/>
          </w:rPr>
          <w:t>2.3</w:t>
        </w:r>
        <w:r w:rsidR="004D1B49">
          <w:rPr>
            <w:rFonts w:hint="eastAsia"/>
          </w:rPr>
          <w:t>产品评阅</w:t>
        </w:r>
        <w:r w:rsidR="004D1B49">
          <w:tab/>
        </w:r>
        <w:r>
          <w:fldChar w:fldCharType="begin"/>
        </w:r>
        <w:r>
          <w:instrText xml:space="preserve"> PAGEREF _Toc21122 </w:instrText>
        </w:r>
        <w:r>
          <w:fldChar w:fldCharType="separate"/>
        </w:r>
        <w:r w:rsidR="004D1B49">
          <w:t>3</w:t>
        </w:r>
        <w:r>
          <w:fldChar w:fldCharType="end"/>
        </w:r>
      </w:hyperlink>
    </w:p>
    <w:p w:rsidR="00EC6964" w:rsidRDefault="00286D12">
      <w:pPr>
        <w:pStyle w:val="1"/>
        <w:tabs>
          <w:tab w:val="right" w:leader="dot" w:pos="8306"/>
        </w:tabs>
      </w:pPr>
      <w:hyperlink w:anchor="_Toc2647" w:history="1">
        <w:r w:rsidR="004D1B49">
          <w:rPr>
            <w:rFonts w:hint="eastAsia"/>
          </w:rPr>
          <w:t>3</w:t>
        </w:r>
        <w:r w:rsidR="004D1B49">
          <w:rPr>
            <w:rFonts w:hint="eastAsia"/>
          </w:rPr>
          <w:t>系统管理</w:t>
        </w:r>
        <w:r w:rsidR="004D1B49">
          <w:tab/>
        </w:r>
        <w:r>
          <w:fldChar w:fldCharType="begin"/>
        </w:r>
        <w:r>
          <w:instrText xml:space="preserve"> PAGEREF _Toc2647 </w:instrText>
        </w:r>
        <w:r>
          <w:fldChar w:fldCharType="separate"/>
        </w:r>
        <w:r w:rsidR="004D1B49">
          <w:t>4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4442" w:history="1">
        <w:r w:rsidR="004D1B49">
          <w:rPr>
            <w:rFonts w:hint="eastAsia"/>
          </w:rPr>
          <w:t>3.1</w:t>
        </w:r>
        <w:r w:rsidR="004D1B49">
          <w:rPr>
            <w:rFonts w:hint="eastAsia"/>
          </w:rPr>
          <w:t>后台首页</w:t>
        </w:r>
        <w:r w:rsidR="004D1B49">
          <w:tab/>
        </w:r>
        <w:r>
          <w:fldChar w:fldCharType="begin"/>
        </w:r>
        <w:r>
          <w:instrText xml:space="preserve"> PAGEREF _Toc4442 </w:instrText>
        </w:r>
        <w:r>
          <w:fldChar w:fldCharType="separate"/>
        </w:r>
        <w:r w:rsidR="004D1B49">
          <w:t>4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16190" w:history="1">
        <w:r w:rsidR="004D1B49">
          <w:rPr>
            <w:rFonts w:hint="eastAsia"/>
          </w:rPr>
          <w:t>3.2</w:t>
        </w:r>
        <w:r w:rsidR="004D1B49">
          <w:rPr>
            <w:rFonts w:hint="eastAsia"/>
          </w:rPr>
          <w:t>登录日志</w:t>
        </w:r>
        <w:r w:rsidR="004D1B49">
          <w:tab/>
        </w:r>
        <w:r>
          <w:fldChar w:fldCharType="begin"/>
        </w:r>
        <w:r>
          <w:instrText xml:space="preserve"> PAGEREF _Toc16190 </w:instrText>
        </w:r>
        <w:r>
          <w:fldChar w:fldCharType="separate"/>
        </w:r>
        <w:r w:rsidR="004D1B49">
          <w:t>4</w:t>
        </w:r>
        <w:r>
          <w:fldChar w:fldCharType="end"/>
        </w:r>
      </w:hyperlink>
    </w:p>
    <w:p w:rsidR="00EC6964" w:rsidRDefault="00286D12">
      <w:pPr>
        <w:pStyle w:val="2"/>
        <w:tabs>
          <w:tab w:val="right" w:leader="dot" w:pos="8306"/>
        </w:tabs>
      </w:pPr>
      <w:hyperlink w:anchor="_Toc16762" w:history="1">
        <w:r w:rsidR="004D1B49">
          <w:rPr>
            <w:rFonts w:hint="eastAsia"/>
          </w:rPr>
          <w:t>3.3</w:t>
        </w:r>
        <w:r w:rsidR="004D1B49">
          <w:rPr>
            <w:rFonts w:hint="eastAsia"/>
          </w:rPr>
          <w:t>修改密码</w:t>
        </w:r>
        <w:r w:rsidR="004D1B49">
          <w:tab/>
        </w:r>
        <w:r>
          <w:fldChar w:fldCharType="begin"/>
        </w:r>
        <w:r>
          <w:instrText xml:space="preserve"> PAGEREF _Toc16762 </w:instrText>
        </w:r>
        <w:r>
          <w:fldChar w:fldCharType="separate"/>
        </w:r>
        <w:r w:rsidR="004D1B49">
          <w:t>4</w:t>
        </w:r>
        <w:r>
          <w:fldChar w:fldCharType="end"/>
        </w:r>
      </w:hyperlink>
    </w:p>
    <w:p w:rsidR="00EC6964" w:rsidRDefault="0087537F">
      <w:pPr>
        <w:outlineLvl w:val="0"/>
      </w:pPr>
      <w:r>
        <w:rPr>
          <w:rFonts w:hint="eastAsia"/>
        </w:rPr>
        <w:fldChar w:fldCharType="end"/>
      </w:r>
    </w:p>
    <w:p w:rsidR="00EC6964" w:rsidRDefault="004D1B49">
      <w:pPr>
        <w:outlineLvl w:val="0"/>
      </w:pPr>
      <w:bookmarkStart w:id="1" w:name="_Toc1428"/>
      <w:r>
        <w:rPr>
          <w:rFonts w:hint="eastAsia"/>
        </w:rPr>
        <w:br w:type="page"/>
      </w:r>
    </w:p>
    <w:p w:rsidR="00EC6964" w:rsidRDefault="004D1B49">
      <w:pPr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1．企业管理</w:t>
      </w:r>
      <w:bookmarkEnd w:id="1"/>
    </w:p>
    <w:p w:rsidR="00EC6964" w:rsidRDefault="004D1B49">
      <w:pPr>
        <w:outlineLvl w:val="1"/>
        <w:rPr>
          <w:sz w:val="28"/>
          <w:szCs w:val="28"/>
        </w:rPr>
      </w:pPr>
      <w:bookmarkStart w:id="2" w:name="_Toc17894"/>
      <w:r>
        <w:rPr>
          <w:rFonts w:hint="eastAsia"/>
          <w:sz w:val="28"/>
          <w:szCs w:val="28"/>
        </w:rPr>
        <w:t>1.1</w:t>
      </w:r>
      <w:r>
        <w:rPr>
          <w:rFonts w:hint="eastAsia"/>
          <w:sz w:val="28"/>
          <w:szCs w:val="28"/>
        </w:rPr>
        <w:t>企业信息完善</w:t>
      </w:r>
      <w:bookmarkEnd w:id="2"/>
    </w:p>
    <w:p w:rsidR="00EC6964" w:rsidRDefault="004D1B49">
      <w:r>
        <w:rPr>
          <w:rFonts w:hint="eastAsia"/>
        </w:rPr>
        <w:t>这个功能主要就是企业可以修改自己注册的信息</w:t>
      </w:r>
    </w:p>
    <w:p w:rsidR="00EC6964" w:rsidRDefault="004D1B49">
      <w:r>
        <w:rPr>
          <w:rFonts w:hint="eastAsia"/>
          <w:noProof/>
        </w:rPr>
        <w:drawing>
          <wp:inline distT="0" distB="0" distL="114300" distR="114300">
            <wp:extent cx="5267960" cy="3128010"/>
            <wp:effectExtent l="0" t="0" r="8890" b="15240"/>
            <wp:docPr id="2" name="图片 2" descr="2016-04-01_11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-04-01_1100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64" w:rsidRDefault="004D1B49">
      <w:pPr>
        <w:outlineLvl w:val="0"/>
        <w:rPr>
          <w:rFonts w:ascii="仿宋" w:eastAsia="仿宋" w:hAnsi="仿宋" w:cs="仿宋"/>
          <w:sz w:val="30"/>
          <w:szCs w:val="30"/>
        </w:rPr>
      </w:pPr>
      <w:bookmarkStart w:id="3" w:name="_Toc22767"/>
      <w:r>
        <w:rPr>
          <w:rFonts w:ascii="仿宋" w:eastAsia="仿宋" w:hAnsi="仿宋" w:cs="仿宋" w:hint="eastAsia"/>
          <w:sz w:val="30"/>
          <w:szCs w:val="30"/>
        </w:rPr>
        <w:t>2.产品管理</w:t>
      </w:r>
      <w:bookmarkEnd w:id="3"/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4" w:name="_Toc20492"/>
      <w:r>
        <w:rPr>
          <w:rFonts w:ascii="仿宋" w:eastAsia="仿宋" w:hAnsi="仿宋" w:cs="仿宋" w:hint="eastAsia"/>
          <w:sz w:val="28"/>
          <w:szCs w:val="28"/>
        </w:rPr>
        <w:t>2.1产品添加</w:t>
      </w:r>
      <w:bookmarkEnd w:id="4"/>
    </w:p>
    <w:p w:rsidR="00EC6964" w:rsidRDefault="004D1B49">
      <w:r>
        <w:rPr>
          <w:rFonts w:hint="eastAsia"/>
        </w:rPr>
        <w:t>这个功能就是添加要上报的产品</w:t>
      </w:r>
    </w:p>
    <w:p w:rsidR="00EC6964" w:rsidRDefault="004D1B49">
      <w:r>
        <w:rPr>
          <w:rFonts w:hint="eastAsia"/>
          <w:noProof/>
        </w:rPr>
        <w:drawing>
          <wp:inline distT="0" distB="0" distL="114300" distR="114300">
            <wp:extent cx="5273040" cy="3294380"/>
            <wp:effectExtent l="0" t="0" r="3810" b="1270"/>
            <wp:docPr id="3" name="图片 3" descr="2016-04-01_11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-04-01_1118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5" w:name="_Toc5501"/>
      <w:r>
        <w:rPr>
          <w:rFonts w:ascii="仿宋" w:eastAsia="仿宋" w:hAnsi="仿宋" w:cs="仿宋" w:hint="eastAsia"/>
          <w:sz w:val="28"/>
          <w:szCs w:val="28"/>
        </w:rPr>
        <w:lastRenderedPageBreak/>
        <w:t>2.2产品查询</w:t>
      </w:r>
      <w:bookmarkEnd w:id="5"/>
    </w:p>
    <w:p w:rsidR="00EC6964" w:rsidRDefault="004D1B49">
      <w:r>
        <w:rPr>
          <w:rFonts w:hint="eastAsia"/>
        </w:rPr>
        <w:t>用来查询已经添加的产品</w:t>
      </w:r>
    </w:p>
    <w:p w:rsidR="00EC6964" w:rsidRDefault="004D1B49">
      <w:r>
        <w:rPr>
          <w:rFonts w:hint="eastAsia"/>
          <w:noProof/>
        </w:rPr>
        <w:drawing>
          <wp:inline distT="0" distB="0" distL="114300" distR="114300">
            <wp:extent cx="5267325" cy="2000250"/>
            <wp:effectExtent l="0" t="0" r="9525" b="0"/>
            <wp:docPr id="4" name="图片 4" descr="2016-04-01_11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04-01_11264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6" w:name="_Toc21122"/>
      <w:r>
        <w:rPr>
          <w:rFonts w:ascii="仿宋" w:eastAsia="仿宋" w:hAnsi="仿宋" w:cs="仿宋" w:hint="eastAsia"/>
          <w:sz w:val="28"/>
          <w:szCs w:val="28"/>
        </w:rPr>
        <w:t>2.3产品评阅</w:t>
      </w:r>
      <w:bookmarkEnd w:id="6"/>
    </w:p>
    <w:p w:rsidR="001C25A6" w:rsidRPr="001C25A6" w:rsidRDefault="004D1B49">
      <w:pPr>
        <w:rPr>
          <w:b/>
        </w:rPr>
      </w:pPr>
      <w:r>
        <w:rPr>
          <w:rFonts w:hint="eastAsia"/>
        </w:rPr>
        <w:t>企业可以查看自己添加的产品的状态，待上报的需要在这里上报</w:t>
      </w:r>
    </w:p>
    <w:p w:rsidR="00EC6964" w:rsidRDefault="001C25A6">
      <w:r>
        <w:rPr>
          <w:noProof/>
        </w:rPr>
        <w:drawing>
          <wp:inline distT="0" distB="0" distL="0" distR="0">
            <wp:extent cx="5274310" cy="18662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7E7" w:rsidRDefault="001C25A6" w:rsidP="008C17E7">
      <w:r>
        <w:rPr>
          <w:rFonts w:hint="eastAsia"/>
        </w:rPr>
        <w:t>如果产品状态为</w:t>
      </w:r>
      <w:r w:rsidR="00221EE5">
        <w:rPr>
          <w:rFonts w:hint="eastAsia"/>
        </w:rPr>
        <w:t>待修改</w:t>
      </w:r>
      <w:r>
        <w:rPr>
          <w:rFonts w:hint="eastAsia"/>
        </w:rPr>
        <w:t>，需要企业对产品进行修改，完成修改后在这里点击重新上报</w:t>
      </w:r>
    </w:p>
    <w:p w:rsidR="001C25A6" w:rsidRDefault="001C25A6" w:rsidP="008C17E7">
      <w:r>
        <w:rPr>
          <w:noProof/>
        </w:rPr>
        <w:drawing>
          <wp:inline distT="0" distB="0" distL="0" distR="0">
            <wp:extent cx="5274310" cy="16979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7E7" w:rsidRDefault="008C17E7" w:rsidP="008C17E7"/>
    <w:p w:rsidR="008C17E7" w:rsidRDefault="008C17E7"/>
    <w:p w:rsidR="00EC6964" w:rsidRDefault="004D1B49">
      <w:pPr>
        <w:outlineLvl w:val="0"/>
        <w:rPr>
          <w:rFonts w:ascii="仿宋" w:eastAsia="仿宋" w:hAnsi="仿宋" w:cs="仿宋"/>
          <w:sz w:val="30"/>
          <w:szCs w:val="30"/>
        </w:rPr>
      </w:pPr>
      <w:bookmarkStart w:id="7" w:name="_Toc2647"/>
      <w:r>
        <w:rPr>
          <w:rFonts w:ascii="仿宋" w:eastAsia="仿宋" w:hAnsi="仿宋" w:cs="仿宋" w:hint="eastAsia"/>
          <w:sz w:val="30"/>
          <w:szCs w:val="30"/>
        </w:rPr>
        <w:t>3系统管理</w:t>
      </w:r>
      <w:bookmarkEnd w:id="7"/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8" w:name="_Toc4442"/>
      <w:r>
        <w:rPr>
          <w:rFonts w:ascii="仿宋" w:eastAsia="仿宋" w:hAnsi="仿宋" w:cs="仿宋" w:hint="eastAsia"/>
          <w:sz w:val="28"/>
          <w:szCs w:val="28"/>
        </w:rPr>
        <w:t>3.1后台首页</w:t>
      </w:r>
      <w:bookmarkEnd w:id="8"/>
    </w:p>
    <w:p w:rsidR="00EC6964" w:rsidRDefault="004D1B49">
      <w:r>
        <w:rPr>
          <w:rFonts w:hint="eastAsia"/>
        </w:rPr>
        <w:t>直接返回首页</w:t>
      </w:r>
    </w:p>
    <w:p w:rsidR="00EC6964" w:rsidRDefault="004D1B49">
      <w:r>
        <w:rPr>
          <w:rFonts w:hint="eastAsia"/>
          <w:noProof/>
        </w:rPr>
        <w:lastRenderedPageBreak/>
        <w:drawing>
          <wp:inline distT="0" distB="0" distL="114300" distR="114300">
            <wp:extent cx="5273040" cy="2630170"/>
            <wp:effectExtent l="0" t="0" r="3810" b="17780"/>
            <wp:docPr id="6" name="图片 6" descr="2016-04-01_11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6-04-01_1137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9" w:name="_Toc16190"/>
      <w:r>
        <w:rPr>
          <w:rFonts w:ascii="仿宋" w:eastAsia="仿宋" w:hAnsi="仿宋" w:cs="仿宋" w:hint="eastAsia"/>
          <w:sz w:val="28"/>
          <w:szCs w:val="28"/>
        </w:rPr>
        <w:t>3.2登录日志</w:t>
      </w:r>
      <w:bookmarkEnd w:id="9"/>
    </w:p>
    <w:p w:rsidR="00EC6964" w:rsidRDefault="004D1B49">
      <w:r>
        <w:rPr>
          <w:rFonts w:hint="eastAsia"/>
        </w:rPr>
        <w:t>查看自己登陆的情况</w:t>
      </w:r>
    </w:p>
    <w:p w:rsidR="00EC6964" w:rsidRDefault="004D1B49">
      <w:r>
        <w:rPr>
          <w:rFonts w:hint="eastAsia"/>
          <w:noProof/>
        </w:rPr>
        <w:drawing>
          <wp:inline distT="0" distB="0" distL="114300" distR="114300">
            <wp:extent cx="5262880" cy="2272665"/>
            <wp:effectExtent l="0" t="0" r="13970" b="13335"/>
            <wp:docPr id="9" name="图片 9" descr="2016-04-01_11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6-04-01_1138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64" w:rsidRDefault="004D1B49">
      <w:pPr>
        <w:outlineLvl w:val="1"/>
        <w:rPr>
          <w:rFonts w:ascii="仿宋" w:eastAsia="仿宋" w:hAnsi="仿宋" w:cs="仿宋"/>
          <w:sz w:val="28"/>
          <w:szCs w:val="28"/>
        </w:rPr>
      </w:pPr>
      <w:bookmarkStart w:id="10" w:name="_Toc16762"/>
      <w:r>
        <w:rPr>
          <w:rFonts w:ascii="仿宋" w:eastAsia="仿宋" w:hAnsi="仿宋" w:cs="仿宋" w:hint="eastAsia"/>
          <w:sz w:val="28"/>
          <w:szCs w:val="28"/>
        </w:rPr>
        <w:t>3.3修改密码</w:t>
      </w:r>
      <w:bookmarkEnd w:id="10"/>
    </w:p>
    <w:p w:rsidR="00EC6964" w:rsidRDefault="004D1B49">
      <w:r>
        <w:rPr>
          <w:rFonts w:hint="eastAsia"/>
        </w:rPr>
        <w:t>用户可以修改当前密码</w:t>
      </w:r>
    </w:p>
    <w:p w:rsidR="00EC6964" w:rsidRDefault="004D1B49">
      <w:r>
        <w:rPr>
          <w:rFonts w:hint="eastAsia"/>
          <w:noProof/>
        </w:rPr>
        <w:lastRenderedPageBreak/>
        <w:drawing>
          <wp:inline distT="0" distB="0" distL="114300" distR="114300">
            <wp:extent cx="5269230" cy="2543810"/>
            <wp:effectExtent l="0" t="0" r="7620" b="8890"/>
            <wp:docPr id="10" name="图片 10" descr="2016-04-01_1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6-04-01_11400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964" w:rsidSect="0087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12" w:rsidRDefault="00286D12">
      <w:r>
        <w:separator/>
      </w:r>
    </w:p>
  </w:endnote>
  <w:endnote w:type="continuationSeparator" w:id="0">
    <w:p w:rsidR="00286D12" w:rsidRDefault="002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64" w:rsidRDefault="0087537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D1B49">
      <w:rPr>
        <w:rStyle w:val="a5"/>
      </w:rPr>
      <w:instrText xml:space="preserve">PAGE  </w:instrText>
    </w:r>
    <w:r>
      <w:fldChar w:fldCharType="end"/>
    </w:r>
  </w:p>
  <w:p w:rsidR="00EC6964" w:rsidRDefault="00EC69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64" w:rsidRDefault="0087537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D1B49">
      <w:rPr>
        <w:rStyle w:val="a5"/>
      </w:rPr>
      <w:instrText xml:space="preserve">PAGE  </w:instrText>
    </w:r>
    <w:r>
      <w:fldChar w:fldCharType="separate"/>
    </w:r>
    <w:r w:rsidR="009622AC">
      <w:rPr>
        <w:rStyle w:val="a5"/>
        <w:noProof/>
      </w:rPr>
      <w:t>2</w:t>
    </w:r>
    <w:r>
      <w:fldChar w:fldCharType="end"/>
    </w:r>
  </w:p>
  <w:p w:rsidR="00EC6964" w:rsidRDefault="00EC696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E6" w:rsidRDefault="00F43E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12" w:rsidRDefault="00286D12">
      <w:r>
        <w:separator/>
      </w:r>
    </w:p>
  </w:footnote>
  <w:footnote w:type="continuationSeparator" w:id="0">
    <w:p w:rsidR="00286D12" w:rsidRDefault="0028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E6" w:rsidRDefault="00F43E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64" w:rsidRDefault="00643446">
    <w:pPr>
      <w:pStyle w:val="a4"/>
      <w:pBdr>
        <w:bottom w:val="single" w:sz="4" w:space="1" w:color="auto"/>
      </w:pBdr>
      <w:jc w:val="right"/>
      <w:rPr>
        <w:sz w:val="21"/>
      </w:rPr>
    </w:pPr>
    <w:r w:rsidRPr="00F43EE6">
      <w:rPr>
        <w:rFonts w:asciiTheme="minorEastAsia" w:hAnsiTheme="minorEastAsia" w:cstheme="minorEastAsia"/>
        <w:sz w:val="21"/>
        <w:szCs w:val="21"/>
      </w:rPr>
      <w:t>农业机械购置补贴产品自助归档系统</w:t>
    </w:r>
    <w:r>
      <w:rPr>
        <w:rFonts w:asciiTheme="minorEastAsia" w:hAnsiTheme="minorEastAsia" w:cstheme="minorEastAsia" w:hint="eastAsia"/>
        <w:sz w:val="21"/>
        <w:szCs w:val="21"/>
      </w:rPr>
      <w:t>说明书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E6" w:rsidRPr="00F43EE6" w:rsidRDefault="00F43EE6" w:rsidP="00F43EE6">
    <w:pPr>
      <w:jc w:val="center"/>
      <w:rPr>
        <w:rFonts w:asciiTheme="minorEastAsia" w:hAnsiTheme="minorEastAsia" w:cstheme="minorEastAsia"/>
        <w:szCs w:val="21"/>
      </w:rPr>
    </w:pPr>
    <w:r w:rsidRPr="00F43EE6">
      <w:rPr>
        <w:rFonts w:asciiTheme="minorEastAsia" w:hAnsiTheme="minorEastAsia" w:cstheme="minorEastAsia"/>
        <w:szCs w:val="21"/>
      </w:rPr>
      <w:t>农业机械购置补贴产品自助归档系统</w:t>
    </w:r>
    <w:r>
      <w:rPr>
        <w:rFonts w:asciiTheme="minorEastAsia" w:hAnsiTheme="minorEastAsia" w:cstheme="minorEastAsia" w:hint="eastAsia"/>
        <w:szCs w:val="21"/>
      </w:rPr>
      <w:t>说明书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C03974"/>
    <w:rsid w:val="00173D0D"/>
    <w:rsid w:val="001C25A6"/>
    <w:rsid w:val="00221EE5"/>
    <w:rsid w:val="00240AE2"/>
    <w:rsid w:val="00286D12"/>
    <w:rsid w:val="00370D2A"/>
    <w:rsid w:val="004C229D"/>
    <w:rsid w:val="004D1B49"/>
    <w:rsid w:val="00643446"/>
    <w:rsid w:val="00713ED5"/>
    <w:rsid w:val="0087537F"/>
    <w:rsid w:val="008C17E7"/>
    <w:rsid w:val="009622AC"/>
    <w:rsid w:val="00DA3738"/>
    <w:rsid w:val="00EC6964"/>
    <w:rsid w:val="00F43EE6"/>
    <w:rsid w:val="00F54A80"/>
    <w:rsid w:val="00FC626E"/>
    <w:rsid w:val="44A71C76"/>
    <w:rsid w:val="625E5B51"/>
    <w:rsid w:val="71C0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toc 5" w:qFormat="1"/>
    <w:lsdException w:name="toc 7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87537F"/>
    <w:pPr>
      <w:ind w:leftChars="1200" w:left="2520"/>
    </w:pPr>
  </w:style>
  <w:style w:type="paragraph" w:styleId="5">
    <w:name w:val="toc 5"/>
    <w:basedOn w:val="a"/>
    <w:next w:val="a"/>
    <w:qFormat/>
    <w:rsid w:val="0087537F"/>
    <w:pPr>
      <w:ind w:leftChars="800" w:left="1680"/>
    </w:pPr>
  </w:style>
  <w:style w:type="paragraph" w:styleId="3">
    <w:name w:val="toc 3"/>
    <w:basedOn w:val="a"/>
    <w:next w:val="a"/>
    <w:qFormat/>
    <w:rsid w:val="0087537F"/>
    <w:pPr>
      <w:ind w:leftChars="400" w:left="840"/>
    </w:pPr>
  </w:style>
  <w:style w:type="paragraph" w:styleId="8">
    <w:name w:val="toc 8"/>
    <w:basedOn w:val="a"/>
    <w:next w:val="a"/>
    <w:rsid w:val="0087537F"/>
    <w:pPr>
      <w:ind w:leftChars="1400" w:left="2940"/>
    </w:pPr>
  </w:style>
  <w:style w:type="paragraph" w:styleId="a3">
    <w:name w:val="footer"/>
    <w:basedOn w:val="a"/>
    <w:rsid w:val="0087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753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">
    <w:name w:val="toc 1"/>
    <w:basedOn w:val="a"/>
    <w:next w:val="a"/>
    <w:rsid w:val="0087537F"/>
  </w:style>
  <w:style w:type="paragraph" w:styleId="4">
    <w:name w:val="toc 4"/>
    <w:basedOn w:val="a"/>
    <w:next w:val="a"/>
    <w:rsid w:val="0087537F"/>
    <w:pPr>
      <w:ind w:leftChars="600" w:left="1260"/>
    </w:pPr>
  </w:style>
  <w:style w:type="paragraph" w:styleId="6">
    <w:name w:val="toc 6"/>
    <w:basedOn w:val="a"/>
    <w:next w:val="a"/>
    <w:rsid w:val="0087537F"/>
    <w:pPr>
      <w:ind w:leftChars="1000" w:left="2100"/>
    </w:pPr>
  </w:style>
  <w:style w:type="paragraph" w:styleId="2">
    <w:name w:val="toc 2"/>
    <w:basedOn w:val="a"/>
    <w:next w:val="a"/>
    <w:rsid w:val="0087537F"/>
    <w:pPr>
      <w:ind w:leftChars="200" w:left="420"/>
    </w:pPr>
  </w:style>
  <w:style w:type="paragraph" w:styleId="9">
    <w:name w:val="toc 9"/>
    <w:basedOn w:val="a"/>
    <w:next w:val="a"/>
    <w:rsid w:val="0087537F"/>
    <w:pPr>
      <w:ind w:leftChars="1600" w:left="3360"/>
    </w:pPr>
  </w:style>
  <w:style w:type="character" w:styleId="a5">
    <w:name w:val="page number"/>
    <w:basedOn w:val="a0"/>
    <w:qFormat/>
    <w:rsid w:val="0087537F"/>
  </w:style>
  <w:style w:type="paragraph" w:styleId="a6">
    <w:name w:val="Balloon Text"/>
    <w:basedOn w:val="a"/>
    <w:link w:val="Char"/>
    <w:rsid w:val="004C229D"/>
    <w:rPr>
      <w:sz w:val="18"/>
      <w:szCs w:val="18"/>
    </w:rPr>
  </w:style>
  <w:style w:type="character" w:customStyle="1" w:styleId="Char">
    <w:name w:val="批注框文本 Char"/>
    <w:basedOn w:val="a0"/>
    <w:link w:val="a6"/>
    <w:rsid w:val="004C22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D1607-ACE7-4963-A942-BD8795AB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10</cp:revision>
  <dcterms:created xsi:type="dcterms:W3CDTF">2016-04-01T02:50:00Z</dcterms:created>
  <dcterms:modified xsi:type="dcterms:W3CDTF">2017-02-21T03:01:00Z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