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A" w:rsidRPr="005538FA" w:rsidRDefault="005538FA" w:rsidP="005538FA">
      <w:pPr>
        <w:widowControl/>
        <w:spacing w:line="735" w:lineRule="atLeast"/>
        <w:ind w:firstLineChars="200" w:firstLine="883"/>
        <w:jc w:val="center"/>
        <w:rPr>
          <w:rFonts w:asciiTheme="majorEastAsia" w:eastAsiaTheme="majorEastAsia" w:hAnsiTheme="majorEastAsia"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kern w:val="0"/>
          <w:sz w:val="44"/>
          <w:szCs w:val="44"/>
        </w:rPr>
        <w:t>2017年</w:t>
      </w:r>
      <w:r w:rsidRPr="005538FA">
        <w:rPr>
          <w:rFonts w:asciiTheme="majorEastAsia" w:eastAsiaTheme="majorEastAsia" w:hAnsiTheme="majorEastAsia" w:hint="eastAsia"/>
          <w:kern w:val="0"/>
          <w:sz w:val="44"/>
          <w:szCs w:val="44"/>
        </w:rPr>
        <w:t>农机购置补贴政策落实工作督</w:t>
      </w:r>
      <w:r w:rsidR="008C15F0">
        <w:rPr>
          <w:rFonts w:asciiTheme="majorEastAsia" w:eastAsiaTheme="majorEastAsia" w:hAnsiTheme="majorEastAsia" w:hint="eastAsia"/>
          <w:kern w:val="0"/>
          <w:sz w:val="44"/>
          <w:szCs w:val="44"/>
        </w:rPr>
        <w:t>查</w:t>
      </w:r>
      <w:r w:rsidRPr="005538FA">
        <w:rPr>
          <w:rFonts w:asciiTheme="majorEastAsia" w:eastAsiaTheme="majorEastAsia" w:hAnsiTheme="majorEastAsia" w:hint="eastAsia"/>
          <w:kern w:val="0"/>
          <w:sz w:val="44"/>
          <w:szCs w:val="44"/>
        </w:rPr>
        <w:t>清单</w:t>
      </w:r>
    </w:p>
    <w:tbl>
      <w:tblPr>
        <w:tblStyle w:val="a3"/>
        <w:tblW w:w="14283" w:type="dxa"/>
        <w:tblLook w:val="04A0"/>
      </w:tblPr>
      <w:tblGrid>
        <w:gridCol w:w="4361"/>
        <w:gridCol w:w="5245"/>
        <w:gridCol w:w="2693"/>
        <w:gridCol w:w="1984"/>
      </w:tblGrid>
      <w:tr w:rsidR="005538FA" w:rsidTr="004744A1">
        <w:trPr>
          <w:trHeight w:val="529"/>
        </w:trPr>
        <w:tc>
          <w:tcPr>
            <w:tcW w:w="4361" w:type="dxa"/>
          </w:tcPr>
          <w:p w:rsidR="005538FA" w:rsidRPr="00CE0313" w:rsidRDefault="005538FA" w:rsidP="00CE0313">
            <w:pPr>
              <w:widowControl/>
              <w:spacing w:line="735" w:lineRule="atLeast"/>
              <w:jc w:val="center"/>
              <w:rPr>
                <w:rFonts w:ascii="黑体" w:eastAsia="黑体" w:hAnsi="黑体"/>
                <w:b w:val="0"/>
                <w:kern w:val="0"/>
                <w:sz w:val="32"/>
                <w:szCs w:val="32"/>
              </w:rPr>
            </w:pPr>
            <w:r w:rsidRPr="00CE0313">
              <w:rPr>
                <w:rFonts w:ascii="黑体" w:eastAsia="黑体" w:hAnsi="黑体" w:hint="eastAsia"/>
                <w:b w:val="0"/>
                <w:kern w:val="0"/>
                <w:sz w:val="32"/>
                <w:szCs w:val="32"/>
              </w:rPr>
              <w:t>督导内容</w:t>
            </w:r>
          </w:p>
        </w:tc>
        <w:tc>
          <w:tcPr>
            <w:tcW w:w="5245" w:type="dxa"/>
          </w:tcPr>
          <w:p w:rsidR="005538FA" w:rsidRPr="00CE0313" w:rsidRDefault="005538FA" w:rsidP="00CE0313">
            <w:pPr>
              <w:widowControl/>
              <w:spacing w:line="735" w:lineRule="atLeast"/>
              <w:jc w:val="center"/>
              <w:rPr>
                <w:rFonts w:ascii="黑体" w:eastAsia="黑体" w:hAnsi="黑体"/>
                <w:b w:val="0"/>
                <w:kern w:val="0"/>
                <w:sz w:val="32"/>
                <w:szCs w:val="32"/>
              </w:rPr>
            </w:pPr>
            <w:r w:rsidRPr="00CE0313">
              <w:rPr>
                <w:rFonts w:ascii="黑体" w:eastAsia="黑体" w:hAnsi="黑体" w:hint="eastAsia"/>
                <w:b w:val="0"/>
                <w:kern w:val="0"/>
                <w:sz w:val="32"/>
                <w:szCs w:val="32"/>
              </w:rPr>
              <w:t>督导方式</w:t>
            </w:r>
          </w:p>
        </w:tc>
        <w:tc>
          <w:tcPr>
            <w:tcW w:w="2693" w:type="dxa"/>
          </w:tcPr>
          <w:p w:rsidR="005538FA" w:rsidRPr="00CE0313" w:rsidRDefault="005538FA" w:rsidP="00CE0313">
            <w:pPr>
              <w:widowControl/>
              <w:spacing w:line="735" w:lineRule="atLeast"/>
              <w:jc w:val="center"/>
              <w:rPr>
                <w:rFonts w:ascii="黑体" w:eastAsia="黑体" w:hAnsi="黑体"/>
                <w:b w:val="0"/>
                <w:kern w:val="0"/>
                <w:sz w:val="32"/>
                <w:szCs w:val="32"/>
              </w:rPr>
            </w:pPr>
            <w:r w:rsidRPr="00CE0313">
              <w:rPr>
                <w:rFonts w:ascii="黑体" w:eastAsia="黑体" w:hAnsi="黑体" w:hint="eastAsia"/>
                <w:b w:val="0"/>
                <w:kern w:val="0"/>
                <w:sz w:val="32"/>
                <w:szCs w:val="32"/>
              </w:rPr>
              <w:t>督导结果</w:t>
            </w:r>
          </w:p>
        </w:tc>
        <w:tc>
          <w:tcPr>
            <w:tcW w:w="1984" w:type="dxa"/>
          </w:tcPr>
          <w:p w:rsidR="005538FA" w:rsidRPr="00CE0313" w:rsidRDefault="005538FA" w:rsidP="00CE0313">
            <w:pPr>
              <w:widowControl/>
              <w:spacing w:line="735" w:lineRule="atLeast"/>
              <w:jc w:val="center"/>
              <w:rPr>
                <w:rFonts w:ascii="黑体" w:eastAsia="黑体" w:hAnsi="黑体"/>
                <w:b w:val="0"/>
                <w:kern w:val="0"/>
                <w:sz w:val="32"/>
                <w:szCs w:val="32"/>
              </w:rPr>
            </w:pPr>
            <w:r w:rsidRPr="00CE0313">
              <w:rPr>
                <w:rFonts w:ascii="黑体" w:eastAsia="黑体" w:hAnsi="黑体" w:hint="eastAsia"/>
                <w:b w:val="0"/>
                <w:kern w:val="0"/>
                <w:sz w:val="32"/>
                <w:szCs w:val="32"/>
              </w:rPr>
              <w:t>反馈意见</w:t>
            </w:r>
          </w:p>
        </w:tc>
      </w:tr>
      <w:tr w:rsidR="005538FA" w:rsidRPr="00CE0313" w:rsidTr="009417D5">
        <w:tc>
          <w:tcPr>
            <w:tcW w:w="4361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上年延伸绩效管理考核问题整改</w:t>
            </w:r>
          </w:p>
        </w:tc>
        <w:tc>
          <w:tcPr>
            <w:tcW w:w="5245" w:type="dxa"/>
          </w:tcPr>
          <w:p w:rsidR="005538FA" w:rsidRPr="00CE0313" w:rsidRDefault="005538FA" w:rsidP="004744A1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查看会议记录、整改措施文件</w:t>
            </w:r>
          </w:p>
        </w:tc>
        <w:tc>
          <w:tcPr>
            <w:tcW w:w="2693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5538FA" w:rsidRPr="00CE0313" w:rsidTr="004744A1">
        <w:trPr>
          <w:trHeight w:val="1367"/>
        </w:trPr>
        <w:tc>
          <w:tcPr>
            <w:tcW w:w="4361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  <w:t>资金使用突出问题</w:t>
            </w:r>
            <w:r w:rsid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（</w:t>
            </w: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机具编号重复核查</w:t>
            </w:r>
            <w:r w:rsid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5245" w:type="dxa"/>
          </w:tcPr>
          <w:p w:rsidR="005538FA" w:rsidRPr="00CE0313" w:rsidRDefault="00867D51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查看入户核查记录</w:t>
            </w:r>
            <w:r w:rsidR="00CE0313"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；</w:t>
            </w:r>
          </w:p>
          <w:p w:rsidR="00867D51" w:rsidRPr="00CE0313" w:rsidRDefault="00867D51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查看资金退回凭证</w:t>
            </w:r>
            <w:r w:rsidR="00CE0313"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；</w:t>
            </w:r>
          </w:p>
          <w:p w:rsidR="00867D51" w:rsidRPr="00CE0313" w:rsidRDefault="00867D51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查看系统退货记录</w:t>
            </w:r>
            <w:r w:rsidR="00CE0313"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；</w:t>
            </w:r>
          </w:p>
          <w:p w:rsidR="00CE0313" w:rsidRPr="00CE0313" w:rsidRDefault="00CE0313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查看县级</w:t>
            </w:r>
            <w:r w:rsidR="009417D5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问题</w:t>
            </w: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分类分析情况</w:t>
            </w:r>
            <w:r w:rsidR="009417D5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及整改措施</w:t>
            </w: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；</w:t>
            </w:r>
          </w:p>
        </w:tc>
        <w:tc>
          <w:tcPr>
            <w:tcW w:w="2693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5538FA" w:rsidRPr="00CE0313" w:rsidTr="007D1666">
        <w:trPr>
          <w:trHeight w:val="1176"/>
        </w:trPr>
        <w:tc>
          <w:tcPr>
            <w:tcW w:w="4361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“缩品目、控定额、促敞开”改革精神贯彻落实情况</w:t>
            </w:r>
          </w:p>
        </w:tc>
        <w:tc>
          <w:tcPr>
            <w:tcW w:w="5245" w:type="dxa"/>
          </w:tcPr>
          <w:p w:rsidR="005538FA" w:rsidRPr="00CE0313" w:rsidRDefault="00867D51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是否实现全县域敞开补贴</w:t>
            </w:r>
            <w:r w:rsidR="00CE0313"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；</w:t>
            </w:r>
          </w:p>
          <w:p w:rsidR="00867D51" w:rsidRPr="00CE0313" w:rsidRDefault="00867D51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是否缩减补贴品目，具体数量</w:t>
            </w:r>
            <w:r w:rsidR="009417D5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是多少</w:t>
            </w:r>
            <w:r w:rsidR="00CE0313"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；</w:t>
            </w:r>
          </w:p>
          <w:p w:rsidR="00867D51" w:rsidRPr="00CE0313" w:rsidRDefault="00867D51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是否向绿色生态机具倾斜</w:t>
            </w:r>
            <w:r w:rsidR="00CE0313"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；</w:t>
            </w:r>
          </w:p>
        </w:tc>
        <w:tc>
          <w:tcPr>
            <w:tcW w:w="2693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5538FA" w:rsidRPr="00CE0313" w:rsidTr="009417D5">
        <w:tc>
          <w:tcPr>
            <w:tcW w:w="4361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加快实施进度通知落实情况</w:t>
            </w:r>
          </w:p>
        </w:tc>
        <w:tc>
          <w:tcPr>
            <w:tcW w:w="5245" w:type="dxa"/>
          </w:tcPr>
          <w:p w:rsidR="005538FA" w:rsidRPr="00CE0313" w:rsidRDefault="00867D51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是否存在应补未补情况，未补是何原因？</w:t>
            </w:r>
          </w:p>
        </w:tc>
        <w:tc>
          <w:tcPr>
            <w:tcW w:w="2693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5538FA" w:rsidRPr="00CE0313" w:rsidTr="009417D5">
        <w:tc>
          <w:tcPr>
            <w:tcW w:w="4361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投诉举报及违规处理</w:t>
            </w:r>
          </w:p>
        </w:tc>
        <w:tc>
          <w:tcPr>
            <w:tcW w:w="5245" w:type="dxa"/>
          </w:tcPr>
          <w:p w:rsidR="005538FA" w:rsidRPr="00CE0313" w:rsidRDefault="00867D51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查看投诉处理记录</w:t>
            </w:r>
            <w:r w:rsidR="00CE0313"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；</w:t>
            </w:r>
          </w:p>
          <w:p w:rsidR="00867D51" w:rsidRPr="00CE0313" w:rsidRDefault="00867D51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查看会议讨论情况及决定</w:t>
            </w:r>
            <w:r w:rsidR="00CE0313"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；</w:t>
            </w:r>
          </w:p>
        </w:tc>
        <w:tc>
          <w:tcPr>
            <w:tcW w:w="2693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5538FA" w:rsidRPr="00CE0313" w:rsidTr="009417D5">
        <w:tc>
          <w:tcPr>
            <w:tcW w:w="4361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工作经费落实</w:t>
            </w:r>
          </w:p>
        </w:tc>
        <w:tc>
          <w:tcPr>
            <w:tcW w:w="5245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检查市</w:t>
            </w:r>
            <w:r w:rsidR="004744A1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（州）</w:t>
            </w: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、县</w:t>
            </w:r>
            <w:r w:rsidR="004744A1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（市、区）</w:t>
            </w: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财政拨款单</w:t>
            </w:r>
          </w:p>
        </w:tc>
        <w:tc>
          <w:tcPr>
            <w:tcW w:w="2693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5538FA" w:rsidRPr="00CE0313" w:rsidTr="009417D5">
        <w:tc>
          <w:tcPr>
            <w:tcW w:w="4361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金融扶持创新</w:t>
            </w:r>
          </w:p>
        </w:tc>
        <w:tc>
          <w:tcPr>
            <w:tcW w:w="5245" w:type="dxa"/>
          </w:tcPr>
          <w:p w:rsidR="005538FA" w:rsidRPr="00CE0313" w:rsidRDefault="005538FA" w:rsidP="004744A1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查看是否有具体</w:t>
            </w:r>
            <w:r w:rsidR="00CE0313"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方案、纪要等</w:t>
            </w:r>
          </w:p>
        </w:tc>
        <w:tc>
          <w:tcPr>
            <w:tcW w:w="2693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5538FA" w:rsidRPr="00CE0313" w:rsidTr="007D1666">
        <w:trPr>
          <w:trHeight w:val="755"/>
        </w:trPr>
        <w:tc>
          <w:tcPr>
            <w:tcW w:w="4361" w:type="dxa"/>
          </w:tcPr>
          <w:p w:rsidR="005538FA" w:rsidRPr="00CE0313" w:rsidRDefault="00867D51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与经销商完全脱勾情况</w:t>
            </w:r>
          </w:p>
        </w:tc>
        <w:tc>
          <w:tcPr>
            <w:tcW w:w="5245" w:type="dxa"/>
          </w:tcPr>
          <w:p w:rsidR="005538FA" w:rsidRPr="00CE0313" w:rsidRDefault="00867D51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是否存在经销商代办补贴情况</w:t>
            </w:r>
            <w:r w:rsidR="00CE0313"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；</w:t>
            </w:r>
          </w:p>
          <w:p w:rsidR="00CB0026" w:rsidRPr="00CE0313" w:rsidRDefault="00867D51" w:rsidP="00CB0026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是否存在</w:t>
            </w:r>
            <w:r w:rsidR="00CB0026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农机</w:t>
            </w: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经销</w:t>
            </w:r>
            <w:r w:rsidR="00CB0026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点设</w:t>
            </w: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在农机</w:t>
            </w:r>
            <w:r w:rsidR="00CB0026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局的</w:t>
            </w:r>
            <w:r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情况</w:t>
            </w:r>
            <w:r w:rsidR="00CE0313" w:rsidRPr="00CE0313"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；</w:t>
            </w:r>
          </w:p>
        </w:tc>
        <w:tc>
          <w:tcPr>
            <w:tcW w:w="2693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8FA" w:rsidRPr="00CE0313" w:rsidRDefault="005538FA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  <w:tr w:rsidR="00CB0026" w:rsidRPr="00CE0313" w:rsidTr="00210F01">
        <w:trPr>
          <w:trHeight w:val="371"/>
        </w:trPr>
        <w:tc>
          <w:tcPr>
            <w:tcW w:w="4361" w:type="dxa"/>
          </w:tcPr>
          <w:p w:rsidR="00CB0026" w:rsidRPr="00CE0313" w:rsidRDefault="00CB0026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制度设计及创新情况</w:t>
            </w:r>
          </w:p>
        </w:tc>
        <w:tc>
          <w:tcPr>
            <w:tcW w:w="5245" w:type="dxa"/>
          </w:tcPr>
          <w:p w:rsidR="00CB0026" w:rsidRPr="00CE0313" w:rsidRDefault="00CB0026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kern w:val="0"/>
                <w:sz w:val="28"/>
                <w:szCs w:val="28"/>
              </w:rPr>
              <w:t>是否制定补贴操作全流程制度、明确职责</w:t>
            </w:r>
          </w:p>
        </w:tc>
        <w:tc>
          <w:tcPr>
            <w:tcW w:w="2693" w:type="dxa"/>
          </w:tcPr>
          <w:p w:rsidR="00CB0026" w:rsidRPr="00CE0313" w:rsidRDefault="00CB0026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0026" w:rsidRPr="00CE0313" w:rsidRDefault="00CB0026" w:rsidP="00CE0313">
            <w:pPr>
              <w:widowControl/>
              <w:spacing w:line="400" w:lineRule="exact"/>
              <w:jc w:val="left"/>
              <w:rPr>
                <w:rFonts w:ascii="仿宋" w:eastAsia="仿宋" w:hAnsi="仿宋"/>
                <w:b w:val="0"/>
                <w:kern w:val="0"/>
                <w:sz w:val="28"/>
                <w:szCs w:val="28"/>
              </w:rPr>
            </w:pPr>
          </w:p>
        </w:tc>
      </w:tr>
    </w:tbl>
    <w:p w:rsidR="003A06E2" w:rsidRPr="007D1666" w:rsidRDefault="003A06E2" w:rsidP="004744A1">
      <w:pPr>
        <w:spacing w:line="400" w:lineRule="exact"/>
        <w:rPr>
          <w:sz w:val="28"/>
          <w:szCs w:val="28"/>
        </w:rPr>
      </w:pPr>
    </w:p>
    <w:sectPr w:rsidR="003A06E2" w:rsidRPr="007D1666" w:rsidSect="005538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0D" w:rsidRDefault="00D5530D" w:rsidP="00CE0313">
      <w:r>
        <w:separator/>
      </w:r>
    </w:p>
  </w:endnote>
  <w:endnote w:type="continuationSeparator" w:id="1">
    <w:p w:rsidR="00D5530D" w:rsidRDefault="00D5530D" w:rsidP="00CE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0D" w:rsidRDefault="00D5530D" w:rsidP="00CE0313">
      <w:r>
        <w:separator/>
      </w:r>
    </w:p>
  </w:footnote>
  <w:footnote w:type="continuationSeparator" w:id="1">
    <w:p w:rsidR="00D5530D" w:rsidRDefault="00D5530D" w:rsidP="00CE0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8FA"/>
    <w:rsid w:val="001E7111"/>
    <w:rsid w:val="00210F01"/>
    <w:rsid w:val="003A06E2"/>
    <w:rsid w:val="004744A1"/>
    <w:rsid w:val="004D6618"/>
    <w:rsid w:val="0054441E"/>
    <w:rsid w:val="005538FA"/>
    <w:rsid w:val="006A548E"/>
    <w:rsid w:val="007D1666"/>
    <w:rsid w:val="00867D51"/>
    <w:rsid w:val="00871171"/>
    <w:rsid w:val="008C15F0"/>
    <w:rsid w:val="009417D5"/>
    <w:rsid w:val="009E6F27"/>
    <w:rsid w:val="00CB0026"/>
    <w:rsid w:val="00CE0313"/>
    <w:rsid w:val="00D5530D"/>
    <w:rsid w:val="00E37C4E"/>
    <w:rsid w:val="00EB7674"/>
    <w:rsid w:val="00F7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FA"/>
    <w:pPr>
      <w:widowControl w:val="0"/>
      <w:jc w:val="both"/>
    </w:pPr>
    <w:rPr>
      <w:rFonts w:ascii="微软雅黑" w:eastAsia="宋体" w:hAnsi="微软雅黑" w:cs="宋体"/>
      <w:b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0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0313"/>
    <w:rPr>
      <w:rFonts w:ascii="微软雅黑" w:eastAsia="宋体" w:hAnsi="微软雅黑" w:cs="宋体"/>
      <w:b/>
      <w:color w:val="00000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0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0313"/>
    <w:rPr>
      <w:rFonts w:ascii="微软雅黑" w:eastAsia="宋体" w:hAnsi="微软雅黑" w:cs="宋体"/>
      <w:b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2017-08-01T02:15:00Z</cp:lastPrinted>
  <dcterms:created xsi:type="dcterms:W3CDTF">2017-07-20T08:39:00Z</dcterms:created>
  <dcterms:modified xsi:type="dcterms:W3CDTF">2017-08-14T02:57:00Z</dcterms:modified>
</cp:coreProperties>
</file>