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3D" w:rsidRPr="00D24E3D" w:rsidRDefault="00D24E3D" w:rsidP="00D24E3D">
      <w:pPr>
        <w:pStyle w:val="f-article-title-small"/>
        <w:shd w:val="clear" w:color="auto" w:fill="FFFFFF"/>
        <w:spacing w:before="0" w:beforeAutospacing="0" w:after="300" w:afterAutospacing="0" w:line="480" w:lineRule="atLeast"/>
        <w:jc w:val="center"/>
        <w:rPr>
          <w:rFonts w:hint="eastAsia"/>
          <w:b/>
          <w:bCs/>
          <w:sz w:val="48"/>
          <w:szCs w:val="48"/>
        </w:rPr>
      </w:pPr>
      <w:r w:rsidRPr="00D24E3D">
        <w:rPr>
          <w:rFonts w:hint="eastAsia"/>
          <w:b/>
          <w:bCs/>
          <w:sz w:val="48"/>
          <w:szCs w:val="48"/>
        </w:rPr>
        <w:t>甘肃省农机购置补贴专项资金使用管理实施细则(暂行)</w:t>
      </w:r>
    </w:p>
    <w:p w:rsidR="00D24E3D" w:rsidRPr="00D24E3D" w:rsidRDefault="00D24E3D" w:rsidP="00D24E3D">
      <w:pPr>
        <w:pStyle w:val="f-article-title-small"/>
        <w:shd w:val="clear" w:color="auto" w:fill="FFFFFF"/>
        <w:spacing w:before="0" w:beforeAutospacing="0" w:after="300" w:afterAutospacing="0" w:line="480" w:lineRule="atLeast"/>
        <w:ind w:firstLine="480"/>
        <w:jc w:val="center"/>
        <w:rPr>
          <w:b/>
          <w:bCs/>
        </w:rPr>
      </w:pPr>
      <w:r w:rsidRPr="00D24E3D">
        <w:rPr>
          <w:rFonts w:hint="eastAsia"/>
          <w:b/>
          <w:bCs/>
        </w:rPr>
        <w:t>第一章 总 则</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第一条</w:t>
      </w:r>
      <w:r w:rsidRPr="00D24E3D">
        <w:rPr>
          <w:rStyle w:val="apple-converted-space"/>
          <w:rFonts w:hint="eastAsia"/>
        </w:rPr>
        <w:t> </w:t>
      </w:r>
      <w:r w:rsidRPr="00D24E3D">
        <w:rPr>
          <w:rFonts w:hint="eastAsia"/>
        </w:rPr>
        <w:t>为鼓励和支持农民使用先进适用的农业机械，提高农机装备水平，优化装备结构，加快推进农业机械化进程，提高农业综合生产能力，促进农业增产增效、农民节本增收，中央和省财政设立农业机械购置补贴专项资金(以下简称“补贴资金”)。为加强补贴资金的使用和管理，提高资金使用效益，根据财政部、农业部印发的《农业机械购置补贴专项资金使用管理暂行办法》(财农〔2005〕11号)，特制定本实施细则。</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第二条</w:t>
      </w:r>
      <w:r w:rsidRPr="00D24E3D">
        <w:rPr>
          <w:rStyle w:val="apple-converted-space"/>
          <w:rFonts w:hint="eastAsia"/>
        </w:rPr>
        <w:t> </w:t>
      </w:r>
      <w:r w:rsidRPr="00D24E3D">
        <w:rPr>
          <w:rFonts w:hint="eastAsia"/>
        </w:rPr>
        <w:t>农机补贴专项由财政部门和农机管理部门共同组织实施。</w:t>
      </w:r>
    </w:p>
    <w:p w:rsidR="00D24E3D" w:rsidRPr="00D24E3D" w:rsidRDefault="00D24E3D" w:rsidP="00D24E3D">
      <w:pPr>
        <w:pStyle w:val="a5"/>
        <w:shd w:val="clear" w:color="auto" w:fill="FFFFFF"/>
        <w:spacing w:before="0" w:beforeAutospacing="0" w:after="300" w:afterAutospacing="0" w:line="480" w:lineRule="atLeast"/>
        <w:ind w:firstLine="480"/>
        <w:rPr>
          <w:rFonts w:hint="eastAsia"/>
        </w:rPr>
      </w:pPr>
      <w:r w:rsidRPr="00D24E3D">
        <w:rPr>
          <w:rFonts w:hint="eastAsia"/>
        </w:rPr>
        <w:t>财政部门的主要职责是负责落实补贴资金预算及时拨付补贴资金，对资金的分配使用进行监督检查等。</w:t>
      </w:r>
    </w:p>
    <w:p w:rsidR="00D24E3D" w:rsidRPr="00D24E3D" w:rsidRDefault="00D24E3D" w:rsidP="00D24E3D">
      <w:pPr>
        <w:pStyle w:val="a5"/>
        <w:shd w:val="clear" w:color="auto" w:fill="FFFFFF"/>
        <w:spacing w:before="0" w:beforeAutospacing="0" w:after="300" w:afterAutospacing="0" w:line="480" w:lineRule="atLeast"/>
        <w:ind w:firstLine="480"/>
        <w:rPr>
          <w:rFonts w:hint="eastAsia"/>
        </w:rPr>
      </w:pPr>
      <w:r w:rsidRPr="00D24E3D">
        <w:rPr>
          <w:rFonts w:hint="eastAsia"/>
        </w:rPr>
        <w:t>农机管理部门的主要职责是负责补贴专项的组织实施和管理，包括编制实施方案、制定补贴机具目录和组织开展购机申请、审核、登记、公示等。</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第三条</w:t>
      </w:r>
      <w:r w:rsidRPr="00D24E3D">
        <w:rPr>
          <w:rStyle w:val="apple-converted-space"/>
          <w:rFonts w:hint="eastAsia"/>
        </w:rPr>
        <w:t> </w:t>
      </w:r>
      <w:r w:rsidRPr="00D24E3D">
        <w:rPr>
          <w:rFonts w:hint="eastAsia"/>
        </w:rPr>
        <w:t>补贴资金的使用应遵循公开、公正和农民直接受益的原则。</w:t>
      </w:r>
    </w:p>
    <w:p w:rsidR="00D24E3D" w:rsidRPr="00D24E3D" w:rsidRDefault="00D24E3D" w:rsidP="00D24E3D">
      <w:pPr>
        <w:pStyle w:val="a5"/>
        <w:shd w:val="clear" w:color="auto" w:fill="FFFFFF"/>
        <w:spacing w:before="0" w:beforeAutospacing="0" w:after="300" w:afterAutospacing="0" w:line="480" w:lineRule="atLeast"/>
        <w:ind w:firstLine="480"/>
        <w:rPr>
          <w:rFonts w:hint="eastAsia"/>
        </w:rPr>
      </w:pPr>
      <w:r w:rsidRPr="00D24E3D">
        <w:rPr>
          <w:rFonts w:hint="eastAsia"/>
        </w:rPr>
        <w:t>公开，指补贴政策、办法公开，补贴资金操作过程透明。通过公示、公布等多种形式使农民充分了解补贴政策等信息。</w:t>
      </w:r>
    </w:p>
    <w:p w:rsidR="00D24E3D" w:rsidRPr="00D24E3D" w:rsidRDefault="00D24E3D" w:rsidP="00D24E3D">
      <w:pPr>
        <w:pStyle w:val="a5"/>
        <w:shd w:val="clear" w:color="auto" w:fill="FFFFFF"/>
        <w:spacing w:before="0" w:beforeAutospacing="0" w:after="300" w:afterAutospacing="0" w:line="480" w:lineRule="atLeast"/>
        <w:ind w:firstLine="480"/>
        <w:rPr>
          <w:rFonts w:hint="eastAsia"/>
        </w:rPr>
      </w:pPr>
      <w:r w:rsidRPr="00D24E3D">
        <w:rPr>
          <w:rFonts w:hint="eastAsia"/>
        </w:rPr>
        <w:t>公正，指资金分配、补贴机具目录、补贴对象确定等全过程公正。按照事先确定的补贴条件，公正确定享受补贴的农民和农机服务组织名单，并在县或乡镇范围公示，接受监督。</w:t>
      </w:r>
    </w:p>
    <w:p w:rsidR="00D24E3D" w:rsidRPr="00D24E3D" w:rsidRDefault="00D24E3D" w:rsidP="00D24E3D">
      <w:pPr>
        <w:pStyle w:val="a5"/>
        <w:shd w:val="clear" w:color="auto" w:fill="FFFFFF"/>
        <w:spacing w:before="0" w:beforeAutospacing="0" w:after="300" w:afterAutospacing="0" w:line="480" w:lineRule="atLeast"/>
        <w:ind w:firstLine="480"/>
        <w:rPr>
          <w:rFonts w:hint="eastAsia"/>
        </w:rPr>
      </w:pPr>
      <w:r w:rsidRPr="00D24E3D">
        <w:rPr>
          <w:rFonts w:hint="eastAsia"/>
        </w:rPr>
        <w:lastRenderedPageBreak/>
        <w:t>农民直接受益，指保证补贴资金全部补贴到农民或农机服务组织，做到资金到位，机具到位，服务到位，使补贴的农业机械切实在农业生产中发挥作用，确保农民受益。</w:t>
      </w:r>
    </w:p>
    <w:p w:rsidR="00D24E3D" w:rsidRPr="00D24E3D" w:rsidRDefault="00D24E3D" w:rsidP="00D24E3D">
      <w:pPr>
        <w:pStyle w:val="f-article-title-small"/>
        <w:shd w:val="clear" w:color="auto" w:fill="FFFFFF"/>
        <w:spacing w:before="0" w:beforeAutospacing="0" w:after="300" w:afterAutospacing="0" w:line="480" w:lineRule="atLeast"/>
        <w:ind w:firstLine="480"/>
        <w:jc w:val="center"/>
        <w:rPr>
          <w:rFonts w:hint="eastAsia"/>
          <w:b/>
          <w:bCs/>
        </w:rPr>
      </w:pPr>
      <w:bookmarkStart w:id="0" w:name="1"/>
      <w:bookmarkEnd w:id="0"/>
      <w:r w:rsidRPr="00D24E3D">
        <w:rPr>
          <w:rFonts w:hint="eastAsia"/>
          <w:b/>
          <w:bCs/>
        </w:rPr>
        <w:t>第二章 补贴对象、标准和种类</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第四条</w:t>
      </w:r>
      <w:r w:rsidRPr="00D24E3D">
        <w:rPr>
          <w:rStyle w:val="apple-converted-space"/>
          <w:rFonts w:hint="eastAsia"/>
        </w:rPr>
        <w:t> </w:t>
      </w:r>
      <w:r w:rsidRPr="00D24E3D">
        <w:rPr>
          <w:rFonts w:hint="eastAsia"/>
        </w:rPr>
        <w:t>补贴对象是农民和直接从事农业生产的农机服务组织。</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第五条</w:t>
      </w:r>
      <w:r w:rsidRPr="00D24E3D">
        <w:rPr>
          <w:rStyle w:val="apple-converted-space"/>
          <w:rFonts w:hint="eastAsia"/>
        </w:rPr>
        <w:t> </w:t>
      </w:r>
      <w:r w:rsidRPr="00D24E3D">
        <w:rPr>
          <w:rFonts w:hint="eastAsia"/>
        </w:rPr>
        <w:t>中央财政资金的补贴标准：按不超机具价格的30%进行补贴，单台补贴金额不超过3万元。省财政资金的补贴标准：原则上不超过机具价格的30%，示范推广应用新型先进机具，补贴比例可适当提高。具体补贴比例由省农机局根据当年相关情况确定。</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第六条</w:t>
      </w:r>
      <w:r w:rsidRPr="00D24E3D">
        <w:rPr>
          <w:rStyle w:val="apple-converted-space"/>
          <w:rFonts w:hint="eastAsia"/>
        </w:rPr>
        <w:t> </w:t>
      </w:r>
      <w:r w:rsidRPr="00D24E3D">
        <w:rPr>
          <w:rFonts w:hint="eastAsia"/>
        </w:rPr>
        <w:t>补贴的农业机械应符合国家农业产业政策、农业可持续发展和环境保护的要求，且经农机鉴定机构检测合格。以小麦、玉米等粮食作物作业机械和对增加农民收入有促进作用的牧草、马铃薯等产业作业机械为主。</w:t>
      </w:r>
    </w:p>
    <w:p w:rsidR="00D24E3D" w:rsidRPr="00D24E3D" w:rsidRDefault="00D24E3D" w:rsidP="00D24E3D">
      <w:pPr>
        <w:pStyle w:val="a5"/>
        <w:shd w:val="clear" w:color="auto" w:fill="FFFFFF"/>
        <w:spacing w:before="0" w:beforeAutospacing="0" w:after="300" w:afterAutospacing="0" w:line="480" w:lineRule="atLeast"/>
        <w:ind w:firstLine="480"/>
        <w:rPr>
          <w:rFonts w:hint="eastAsia"/>
        </w:rPr>
      </w:pPr>
      <w:r w:rsidRPr="00D24E3D">
        <w:rPr>
          <w:rFonts w:hint="eastAsia"/>
        </w:rPr>
        <w:t>重点补贴机具种类：</w:t>
      </w:r>
    </w:p>
    <w:p w:rsidR="00D24E3D" w:rsidRPr="00D24E3D" w:rsidRDefault="00D24E3D" w:rsidP="00D24E3D">
      <w:pPr>
        <w:pStyle w:val="a5"/>
        <w:shd w:val="clear" w:color="auto" w:fill="FFFFFF"/>
        <w:spacing w:before="0" w:beforeAutospacing="0" w:after="300" w:afterAutospacing="0" w:line="480" w:lineRule="atLeast"/>
        <w:ind w:firstLine="480"/>
        <w:rPr>
          <w:rFonts w:hint="eastAsia"/>
        </w:rPr>
      </w:pPr>
      <w:r w:rsidRPr="00D24E3D">
        <w:rPr>
          <w:rFonts w:hint="eastAsia"/>
        </w:rPr>
        <w:t>(一) 大中型拖拉机等农用动力机械；</w:t>
      </w:r>
    </w:p>
    <w:p w:rsidR="00D24E3D" w:rsidRPr="00D24E3D" w:rsidRDefault="00D24E3D" w:rsidP="00D24E3D">
      <w:pPr>
        <w:pStyle w:val="a5"/>
        <w:shd w:val="clear" w:color="auto" w:fill="FFFFFF"/>
        <w:spacing w:before="0" w:beforeAutospacing="0" w:after="300" w:afterAutospacing="0" w:line="480" w:lineRule="atLeast"/>
        <w:ind w:firstLine="480"/>
        <w:rPr>
          <w:rFonts w:hint="eastAsia"/>
        </w:rPr>
      </w:pPr>
      <w:r w:rsidRPr="00D24E3D">
        <w:rPr>
          <w:rFonts w:hint="eastAsia"/>
        </w:rPr>
        <w:t>(二) 农田作业机械，主要包括：耕整、种植、植保、收获和秸秆还田等机具；</w:t>
      </w:r>
    </w:p>
    <w:p w:rsidR="00D24E3D" w:rsidRPr="00D24E3D" w:rsidRDefault="00D24E3D" w:rsidP="00D24E3D">
      <w:pPr>
        <w:pStyle w:val="a5"/>
        <w:shd w:val="clear" w:color="auto" w:fill="FFFFFF"/>
        <w:spacing w:before="0" w:beforeAutospacing="0" w:after="300" w:afterAutospacing="0" w:line="480" w:lineRule="atLeast"/>
        <w:ind w:firstLine="480"/>
        <w:rPr>
          <w:rFonts w:hint="eastAsia"/>
        </w:rPr>
      </w:pPr>
      <w:r w:rsidRPr="00D24E3D">
        <w:rPr>
          <w:rFonts w:hint="eastAsia"/>
        </w:rPr>
        <w:t>(三) 粮食及农副产品产后处理机械；</w:t>
      </w:r>
    </w:p>
    <w:p w:rsidR="00D24E3D" w:rsidRPr="00D24E3D" w:rsidRDefault="00D24E3D" w:rsidP="00D24E3D">
      <w:pPr>
        <w:pStyle w:val="a5"/>
        <w:shd w:val="clear" w:color="auto" w:fill="FFFFFF"/>
        <w:spacing w:before="0" w:beforeAutospacing="0" w:after="300" w:afterAutospacing="0" w:line="480" w:lineRule="atLeast"/>
        <w:ind w:firstLine="480"/>
        <w:rPr>
          <w:rFonts w:hint="eastAsia"/>
        </w:rPr>
      </w:pPr>
      <w:r w:rsidRPr="00D24E3D">
        <w:rPr>
          <w:rFonts w:hint="eastAsia"/>
        </w:rPr>
        <w:t>(四) 秸秆、饲草加工处理及养殖机械。</w:t>
      </w:r>
    </w:p>
    <w:p w:rsidR="00D24E3D" w:rsidRPr="00D24E3D" w:rsidRDefault="00D24E3D" w:rsidP="00D24E3D">
      <w:pPr>
        <w:pStyle w:val="f-article-title-small"/>
        <w:shd w:val="clear" w:color="auto" w:fill="FFFFFF"/>
        <w:spacing w:before="0" w:beforeAutospacing="0" w:after="300" w:afterAutospacing="0" w:line="480" w:lineRule="atLeast"/>
        <w:ind w:firstLine="480"/>
        <w:jc w:val="center"/>
        <w:rPr>
          <w:rFonts w:hint="eastAsia"/>
          <w:b/>
          <w:bCs/>
        </w:rPr>
      </w:pPr>
      <w:bookmarkStart w:id="1" w:name="2"/>
      <w:bookmarkEnd w:id="1"/>
      <w:r w:rsidRPr="00D24E3D">
        <w:rPr>
          <w:rFonts w:hint="eastAsia"/>
          <w:b/>
          <w:bCs/>
        </w:rPr>
        <w:t>第三章 补贴资金的申报</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第七条</w:t>
      </w:r>
      <w:r w:rsidRPr="00D24E3D">
        <w:rPr>
          <w:rStyle w:val="apple-converted-space"/>
          <w:rFonts w:hint="eastAsia"/>
        </w:rPr>
        <w:t> </w:t>
      </w:r>
      <w:r w:rsidRPr="00D24E3D">
        <w:rPr>
          <w:rFonts w:hint="eastAsia"/>
        </w:rPr>
        <w:t>根据中央及省财政年度预算安排和农业部、财政部制定并下达的年度《农业机械购置补贴专项实施方案》，省农机局、省财政厅制定并下达年度《甘</w:t>
      </w:r>
      <w:r w:rsidRPr="00D24E3D">
        <w:rPr>
          <w:rFonts w:hint="eastAsia"/>
        </w:rPr>
        <w:lastRenderedPageBreak/>
        <w:t>肃省农业机械购置补贴专项实施方案》，确定补贴机具种类、实施范围、补贴资金额度、工作进度及要求等。</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第八条</w:t>
      </w:r>
      <w:r w:rsidRPr="00D24E3D">
        <w:rPr>
          <w:rStyle w:val="apple-converted-space"/>
          <w:rFonts w:hint="eastAsia"/>
        </w:rPr>
        <w:t> </w:t>
      </w:r>
      <w:r w:rsidRPr="00D24E3D">
        <w:rPr>
          <w:rFonts w:hint="eastAsia"/>
        </w:rPr>
        <w:t>各市(州)按照省上安排，由财政、农机联合组织推荐实施县，省农机局、省财政厅根据各地的推荐遴选实施县，并确定补贴资金规模。各实施县根据《甘肃省农业机械购置补贴专项实施方案》组织编制本县的《农业机械购置补贴资金使用方案》，确定资金配置、补贴机具种类、工作进度安排及要求等，由市(州)财政部门、农机部门联合上报省财政厅、省农机局。</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第九条</w:t>
      </w:r>
      <w:r w:rsidRPr="00D24E3D">
        <w:rPr>
          <w:rStyle w:val="apple-converted-space"/>
          <w:rFonts w:hint="eastAsia"/>
        </w:rPr>
        <w:t> </w:t>
      </w:r>
      <w:r w:rsidRPr="00D24E3D">
        <w:rPr>
          <w:rFonts w:hint="eastAsia"/>
        </w:rPr>
        <w:t>省农机局、省财政厅对各实施县的《农业机械购置补贴资金使用方案》进行审核和批复，各实施县按照批复要求和本办法规定组织实施，《农业机械购置补贴资金使用方案》经审核批复后原则上不得变更。</w:t>
      </w:r>
    </w:p>
    <w:p w:rsidR="00D24E3D" w:rsidRPr="00D24E3D" w:rsidRDefault="00D24E3D" w:rsidP="00D24E3D">
      <w:pPr>
        <w:pStyle w:val="f-article-title-small"/>
        <w:shd w:val="clear" w:color="auto" w:fill="FFFFFF"/>
        <w:spacing w:before="0" w:beforeAutospacing="0" w:after="300" w:afterAutospacing="0" w:line="480" w:lineRule="atLeast"/>
        <w:ind w:firstLine="480"/>
        <w:jc w:val="center"/>
        <w:rPr>
          <w:rFonts w:hint="eastAsia"/>
          <w:b/>
          <w:bCs/>
        </w:rPr>
      </w:pPr>
      <w:bookmarkStart w:id="2" w:name="3"/>
      <w:bookmarkEnd w:id="2"/>
      <w:r w:rsidRPr="00D24E3D">
        <w:rPr>
          <w:rFonts w:hint="eastAsia"/>
          <w:b/>
          <w:bCs/>
        </w:rPr>
        <w:t>第四章 实施程序</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第十条</w:t>
      </w:r>
      <w:r w:rsidRPr="00D24E3D">
        <w:rPr>
          <w:rStyle w:val="apple-converted-space"/>
          <w:rFonts w:hint="eastAsia"/>
        </w:rPr>
        <w:t> </w:t>
      </w:r>
      <w:r w:rsidRPr="00D24E3D">
        <w:rPr>
          <w:rFonts w:hint="eastAsia"/>
        </w:rPr>
        <w:t>省农机局为确保支持推广的农业机械产品的质量，依据《农业机械化促进法》的要求，建立当年《甘肃省支持推广先进适用农业机械产品目录》。</w:t>
      </w:r>
    </w:p>
    <w:p w:rsidR="00D24E3D" w:rsidRPr="00D24E3D" w:rsidRDefault="00D24E3D" w:rsidP="00D24E3D">
      <w:pPr>
        <w:pStyle w:val="a5"/>
        <w:shd w:val="clear" w:color="auto" w:fill="FFFFFF"/>
        <w:spacing w:before="0" w:beforeAutospacing="0" w:after="300" w:afterAutospacing="0" w:line="480" w:lineRule="atLeast"/>
        <w:ind w:firstLine="480"/>
        <w:rPr>
          <w:rFonts w:hint="eastAsia"/>
        </w:rPr>
      </w:pPr>
      <w:r w:rsidRPr="00D24E3D">
        <w:rPr>
          <w:rFonts w:hint="eastAsia"/>
        </w:rPr>
        <w:t>省农机局根据阶段性工作重点，采用竞争择优筛选的办法，以《甘肃省支持推广先进适用农业机械产品目录》为依据确定补贴机具类型、生产厂家、机具价格、供货方等。</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第十一条</w:t>
      </w:r>
      <w:r w:rsidRPr="00D24E3D">
        <w:rPr>
          <w:rStyle w:val="apple-converted-space"/>
          <w:rFonts w:hint="eastAsia"/>
        </w:rPr>
        <w:t> </w:t>
      </w:r>
      <w:r w:rsidRPr="00D24E3D">
        <w:rPr>
          <w:rFonts w:hint="eastAsia"/>
        </w:rPr>
        <w:t>各实施县应通过媒体及乡村公告等形式，向农民公布补贴专项实施范围、机具目录、申请程序和相关要求等。</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第十二条</w:t>
      </w:r>
      <w:r w:rsidRPr="00D24E3D">
        <w:rPr>
          <w:rStyle w:val="apple-converted-space"/>
          <w:rFonts w:hint="eastAsia"/>
        </w:rPr>
        <w:t> </w:t>
      </w:r>
      <w:r w:rsidRPr="00D24E3D">
        <w:rPr>
          <w:rFonts w:hint="eastAsia"/>
        </w:rPr>
        <w:t>实施县的农民购买补贴机具时，须通过乡镇农机管理机构向县级农机管理部门提出申请，并填写购机申请表(格式见附件1)。</w:t>
      </w:r>
    </w:p>
    <w:p w:rsidR="00D24E3D" w:rsidRPr="00D24E3D" w:rsidRDefault="00D24E3D" w:rsidP="00D24E3D">
      <w:pPr>
        <w:pStyle w:val="a5"/>
        <w:shd w:val="clear" w:color="auto" w:fill="FFFFFF"/>
        <w:spacing w:before="0" w:beforeAutospacing="0" w:after="300" w:afterAutospacing="0" w:line="480" w:lineRule="atLeast"/>
        <w:ind w:firstLine="480"/>
        <w:rPr>
          <w:rFonts w:hint="eastAsia"/>
        </w:rPr>
      </w:pPr>
      <w:r w:rsidRPr="00D24E3D">
        <w:rPr>
          <w:rFonts w:hint="eastAsia"/>
        </w:rPr>
        <w:t>县农机主管部门根据批复的《农业机械购置补贴资金使用方案》和优先补贴条件进行审查，确定购机者名单和数量，经张榜公示后，与购机者签订购机补贴协议(格式见附件2)，并将本县的补贴购机情况汇总上报省农机局审定，同时报同级财政部门备案(汇总表格式见附件3)。</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lastRenderedPageBreak/>
        <w:t>第十三条</w:t>
      </w:r>
      <w:r w:rsidRPr="00D24E3D">
        <w:rPr>
          <w:rFonts w:hint="eastAsia"/>
        </w:rPr>
        <w:t xml:space="preserve">　省农机局根据各实施县的汇总结果，统一与供货方协商确定供货事宜，并报省财政厅备案。</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第十四条</w:t>
      </w:r>
      <w:r w:rsidRPr="00D24E3D">
        <w:rPr>
          <w:rFonts w:hint="eastAsia"/>
        </w:rPr>
        <w:t xml:space="preserve">　县农机主管部门负责组织购机者向供货方购机，购机时农民应提交购机补贴协议、提货单、身份证及身份证复印件，并按扣除补贴金额后的机具差价款交款提货，供货方出具购机发票。县级农机管理部门根据购机者的需求，提供相应的组织协调服务工作。</w:t>
      </w:r>
    </w:p>
    <w:p w:rsidR="00D24E3D" w:rsidRPr="00D24E3D" w:rsidRDefault="00D24E3D" w:rsidP="00D24E3D">
      <w:pPr>
        <w:pStyle w:val="a5"/>
        <w:shd w:val="clear" w:color="auto" w:fill="FFFFFF"/>
        <w:spacing w:before="0" w:beforeAutospacing="0" w:after="300" w:afterAutospacing="0" w:line="480" w:lineRule="atLeast"/>
        <w:ind w:firstLine="480"/>
        <w:rPr>
          <w:rFonts w:hint="eastAsia"/>
        </w:rPr>
      </w:pPr>
      <w:r w:rsidRPr="00D24E3D">
        <w:rPr>
          <w:rFonts w:hint="eastAsia"/>
        </w:rPr>
        <w:t>县级农机管理部门负责对本辖区购机情况进行核实，并将核实结果报省农机主管部门。</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第十五条</w:t>
      </w:r>
      <w:r w:rsidRPr="00D24E3D">
        <w:rPr>
          <w:rFonts w:hint="eastAsia"/>
        </w:rPr>
        <w:t xml:space="preserve">　供货方凭购机发票复印件、提货单、购机农民身份证复印件、购机登记表等相关手续向县级农机管理部门提出结算申请，经县级农机管理部门核实后报省农机局审核，省农机局核实无误后出具结算确认清单，向省财政部门提出结算申请，省财政负责审核结算。</w:t>
      </w:r>
    </w:p>
    <w:p w:rsidR="00D24E3D" w:rsidRPr="00D24E3D" w:rsidRDefault="00D24E3D" w:rsidP="00D24E3D">
      <w:pPr>
        <w:pStyle w:val="f-article-title-small"/>
        <w:shd w:val="clear" w:color="auto" w:fill="FFFFFF"/>
        <w:spacing w:before="0" w:beforeAutospacing="0" w:after="300" w:afterAutospacing="0" w:line="480" w:lineRule="atLeast"/>
        <w:ind w:firstLine="480"/>
        <w:jc w:val="center"/>
        <w:rPr>
          <w:rFonts w:hint="eastAsia"/>
          <w:b/>
          <w:bCs/>
        </w:rPr>
      </w:pPr>
      <w:bookmarkStart w:id="3" w:name="4"/>
      <w:bookmarkEnd w:id="3"/>
      <w:r w:rsidRPr="00D24E3D">
        <w:rPr>
          <w:rFonts w:hint="eastAsia"/>
          <w:b/>
          <w:bCs/>
        </w:rPr>
        <w:t>第五章 管理与监督</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第十六条</w:t>
      </w:r>
      <w:r w:rsidRPr="00D24E3D">
        <w:rPr>
          <w:rStyle w:val="apple-converted-space"/>
          <w:rFonts w:hint="eastAsia"/>
        </w:rPr>
        <w:t> </w:t>
      </w:r>
      <w:r w:rsidRPr="00D24E3D">
        <w:rPr>
          <w:rFonts w:hint="eastAsia"/>
        </w:rPr>
        <w:t>各级财政部门要积极支持和参与补贴资金落实和监督工作，增加资金投入，并保证必要的组织管理经费。</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第十七条</w:t>
      </w:r>
      <w:r w:rsidRPr="00D24E3D">
        <w:rPr>
          <w:rStyle w:val="apple-converted-space"/>
          <w:rFonts w:hint="eastAsia"/>
        </w:rPr>
        <w:t> </w:t>
      </w:r>
      <w:r w:rsidRPr="00D24E3D">
        <w:rPr>
          <w:rFonts w:hint="eastAsia"/>
        </w:rPr>
        <w:t>补贴资金必须专款专用，不得挤占、截留、挪用。各级农机主管部门应建立和落实工作责任制，完善工作措施，规范工作程序，严格工作纪律，加强工作监督，确保财政支农政策落实到位和补贴资金使用安全，加强对资金使用情况的管理和检查，自觉接受财政和审计部门的监督。</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第十八条</w:t>
      </w:r>
      <w:r w:rsidRPr="00D24E3D">
        <w:rPr>
          <w:rStyle w:val="apple-converted-space"/>
          <w:rFonts w:hint="eastAsia"/>
        </w:rPr>
        <w:t> </w:t>
      </w:r>
      <w:r w:rsidRPr="00D24E3D">
        <w:rPr>
          <w:rFonts w:hint="eastAsia"/>
        </w:rPr>
        <w:t>县级农机管理部门应对已购补贴机具及时进行登记、编号，建立购机补贴档案，内容包括购机者姓名、身份证号码、地址、联系方式、补贴购机申请、机具名称、型号、数量、补贴金额、统一编号及购机补贴协议等。供货方负责在补贴机具显著位置上做出财政补贴机具字样和编号的统一标记。</w:t>
      </w:r>
    </w:p>
    <w:p w:rsidR="00D24E3D" w:rsidRPr="00D24E3D" w:rsidRDefault="00D24E3D" w:rsidP="00D24E3D">
      <w:pPr>
        <w:pStyle w:val="a5"/>
        <w:shd w:val="clear" w:color="auto" w:fill="FFFFFF"/>
        <w:spacing w:before="0" w:beforeAutospacing="0" w:after="300" w:afterAutospacing="0" w:line="480" w:lineRule="atLeast"/>
        <w:ind w:firstLine="480"/>
        <w:rPr>
          <w:rFonts w:hint="eastAsia"/>
        </w:rPr>
      </w:pPr>
      <w:r w:rsidRPr="00D24E3D">
        <w:rPr>
          <w:rFonts w:hint="eastAsia"/>
        </w:rPr>
        <w:t>省农机局建立购机补贴档案库，实行计算机管理。</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lastRenderedPageBreak/>
        <w:t>第十九条</w:t>
      </w:r>
      <w:r w:rsidRPr="00D24E3D">
        <w:rPr>
          <w:rStyle w:val="apple-converted-space"/>
          <w:rFonts w:hint="eastAsia"/>
        </w:rPr>
        <w:t> </w:t>
      </w:r>
      <w:r w:rsidRPr="00D24E3D">
        <w:rPr>
          <w:rFonts w:hint="eastAsia"/>
        </w:rPr>
        <w:t>各级农机管理部门和财政部门应对购机补贴情况进行跟踪检查，督促供货方搞好售后服务，并为购机者提供技术、信息等服务，切实让农民得到实惠。</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第二十条</w:t>
      </w:r>
      <w:r w:rsidRPr="00D24E3D">
        <w:rPr>
          <w:rStyle w:val="apple-converted-space"/>
          <w:rFonts w:hint="eastAsia"/>
        </w:rPr>
        <w:t> </w:t>
      </w:r>
      <w:r w:rsidRPr="00D24E3D">
        <w:rPr>
          <w:rFonts w:hint="eastAsia"/>
        </w:rPr>
        <w:t>购机者应自觉履行购机补贴协议的承诺，主动接受农机部门的安全监督管理，积极参加抗灾救灾、跨区作业等农机社会化服务。严禁倒卖享受补贴购买的农机具，享受补贴购买的农机具二年内不得擅自转卖或转让。</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第二十一条</w:t>
      </w:r>
      <w:r w:rsidRPr="00D24E3D">
        <w:rPr>
          <w:rStyle w:val="apple-converted-space"/>
          <w:rFonts w:hint="eastAsia"/>
        </w:rPr>
        <w:t> </w:t>
      </w:r>
      <w:r w:rsidRPr="00D24E3D">
        <w:rPr>
          <w:rFonts w:hint="eastAsia"/>
        </w:rPr>
        <w:t>实施区农机主管部门会同财政部门须在当年10月底前将项目实施工作总结及各级补贴资金使用情况报省农机局和财政厅。</w:t>
      </w:r>
    </w:p>
    <w:p w:rsidR="00D24E3D" w:rsidRPr="00D24E3D" w:rsidRDefault="00D24E3D" w:rsidP="00D24E3D">
      <w:pPr>
        <w:pStyle w:val="f-article-title-small"/>
        <w:shd w:val="clear" w:color="auto" w:fill="FFFFFF"/>
        <w:spacing w:before="0" w:beforeAutospacing="0" w:after="300" w:afterAutospacing="0" w:line="480" w:lineRule="atLeast"/>
        <w:ind w:firstLine="480"/>
        <w:jc w:val="center"/>
        <w:rPr>
          <w:rFonts w:hint="eastAsia"/>
          <w:b/>
          <w:bCs/>
        </w:rPr>
      </w:pPr>
      <w:r w:rsidRPr="00D24E3D">
        <w:rPr>
          <w:rFonts w:hint="eastAsia"/>
          <w:b/>
          <w:bCs/>
        </w:rPr>
        <w:t>第六章 附 则</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第二十二条</w:t>
      </w:r>
      <w:r w:rsidRPr="00D24E3D">
        <w:rPr>
          <w:rStyle w:val="apple-converted-space"/>
          <w:rFonts w:hint="eastAsia"/>
        </w:rPr>
        <w:t> </w:t>
      </w:r>
      <w:r w:rsidRPr="00D24E3D">
        <w:rPr>
          <w:rFonts w:hint="eastAsia"/>
        </w:rPr>
        <w:t>各市(州)、县(市、区)财政部门可根据本办法设立市县农业机械购置补贴专项资金。各地可根据本实施细则制定具体的资金管理办法。</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第二十三条</w:t>
      </w:r>
      <w:r w:rsidRPr="00D24E3D">
        <w:rPr>
          <w:rStyle w:val="apple-converted-space"/>
          <w:rFonts w:hint="eastAsia"/>
        </w:rPr>
        <w:t> </w:t>
      </w:r>
      <w:r w:rsidRPr="00D24E3D">
        <w:rPr>
          <w:rFonts w:hint="eastAsia"/>
        </w:rPr>
        <w:t>本办法由省财政厅、省农机局负责解释。</w:t>
      </w:r>
    </w:p>
    <w:p w:rsidR="00D24E3D" w:rsidRPr="00D24E3D" w:rsidRDefault="00D24E3D" w:rsidP="00D24E3D">
      <w:pPr>
        <w:pStyle w:val="f-article-title-tiny"/>
        <w:shd w:val="clear" w:color="auto" w:fill="FFFFFF"/>
        <w:spacing w:before="0" w:beforeAutospacing="0" w:after="300" w:afterAutospacing="0" w:line="480" w:lineRule="atLeast"/>
        <w:ind w:firstLine="480"/>
        <w:rPr>
          <w:rFonts w:hint="eastAsia"/>
        </w:rPr>
      </w:pPr>
      <w:r w:rsidRPr="00D24E3D">
        <w:rPr>
          <w:rStyle w:val="f-article-txt-fb"/>
          <w:rFonts w:hint="eastAsia"/>
          <w:b/>
          <w:bCs/>
        </w:rPr>
        <w:t>第二十四条</w:t>
      </w:r>
      <w:r w:rsidRPr="00D24E3D">
        <w:rPr>
          <w:rStyle w:val="apple-converted-space"/>
          <w:rFonts w:hint="eastAsia"/>
        </w:rPr>
        <w:t> </w:t>
      </w:r>
      <w:r w:rsidRPr="00D24E3D">
        <w:rPr>
          <w:rFonts w:hint="eastAsia"/>
        </w:rPr>
        <w:t>本办法自发布之日起施行。原《甘肃省农业机械购置补贴专项资金使用管理办法(试行)》(甘农机计〔2004〕28号)同时废止。</w:t>
      </w:r>
    </w:p>
    <w:p w:rsidR="00A43611" w:rsidRPr="00D24E3D" w:rsidRDefault="00A43611"/>
    <w:sectPr w:rsidR="00A43611" w:rsidRPr="00D24E3D" w:rsidSect="00CF22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EE9" w:rsidRDefault="00A53EE9" w:rsidP="00F571DF">
      <w:r>
        <w:separator/>
      </w:r>
    </w:p>
  </w:endnote>
  <w:endnote w:type="continuationSeparator" w:id="1">
    <w:p w:rsidR="00A53EE9" w:rsidRDefault="00A53EE9" w:rsidP="00F571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EE9" w:rsidRDefault="00A53EE9" w:rsidP="00F571DF">
      <w:r>
        <w:separator/>
      </w:r>
    </w:p>
  </w:footnote>
  <w:footnote w:type="continuationSeparator" w:id="1">
    <w:p w:rsidR="00A53EE9" w:rsidRDefault="00A53EE9" w:rsidP="00F571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1DF"/>
    <w:rsid w:val="000E1069"/>
    <w:rsid w:val="00885259"/>
    <w:rsid w:val="00A43611"/>
    <w:rsid w:val="00A47130"/>
    <w:rsid w:val="00A53EE9"/>
    <w:rsid w:val="00B842C8"/>
    <w:rsid w:val="00CF226F"/>
    <w:rsid w:val="00D24E3D"/>
    <w:rsid w:val="00E9445C"/>
    <w:rsid w:val="00F571DF"/>
    <w:rsid w:val="00FA70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26F"/>
    <w:pPr>
      <w:widowControl w:val="0"/>
      <w:jc w:val="both"/>
    </w:pPr>
  </w:style>
  <w:style w:type="paragraph" w:styleId="1">
    <w:name w:val="heading 1"/>
    <w:basedOn w:val="a"/>
    <w:link w:val="1Char"/>
    <w:uiPriority w:val="9"/>
    <w:qFormat/>
    <w:rsid w:val="00D24E3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71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71DF"/>
    <w:rPr>
      <w:sz w:val="18"/>
      <w:szCs w:val="18"/>
    </w:rPr>
  </w:style>
  <w:style w:type="paragraph" w:styleId="a4">
    <w:name w:val="footer"/>
    <w:basedOn w:val="a"/>
    <w:link w:val="Char0"/>
    <w:uiPriority w:val="99"/>
    <w:semiHidden/>
    <w:unhideWhenUsed/>
    <w:rsid w:val="00F571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71DF"/>
    <w:rPr>
      <w:sz w:val="18"/>
      <w:szCs w:val="18"/>
    </w:rPr>
  </w:style>
  <w:style w:type="paragraph" w:customStyle="1" w:styleId="f-article-title-small">
    <w:name w:val="f-article-title-small"/>
    <w:basedOn w:val="a"/>
    <w:rsid w:val="00F571DF"/>
    <w:pPr>
      <w:widowControl/>
      <w:spacing w:before="100" w:beforeAutospacing="1" w:after="100" w:afterAutospacing="1"/>
      <w:jc w:val="left"/>
    </w:pPr>
    <w:rPr>
      <w:rFonts w:ascii="宋体" w:eastAsia="宋体" w:hAnsi="宋体" w:cs="宋体"/>
      <w:kern w:val="0"/>
      <w:sz w:val="24"/>
      <w:szCs w:val="24"/>
    </w:rPr>
  </w:style>
  <w:style w:type="paragraph" w:customStyle="1" w:styleId="f-article-title-tiny">
    <w:name w:val="f-article-title-tiny"/>
    <w:basedOn w:val="a"/>
    <w:rsid w:val="00F571DF"/>
    <w:pPr>
      <w:widowControl/>
      <w:spacing w:before="100" w:beforeAutospacing="1" w:after="100" w:afterAutospacing="1"/>
      <w:jc w:val="left"/>
    </w:pPr>
    <w:rPr>
      <w:rFonts w:ascii="宋体" w:eastAsia="宋体" w:hAnsi="宋体" w:cs="宋体"/>
      <w:kern w:val="0"/>
      <w:sz w:val="24"/>
      <w:szCs w:val="24"/>
    </w:rPr>
  </w:style>
  <w:style w:type="character" w:customStyle="1" w:styleId="f-article-txt-fb">
    <w:name w:val="f-article-txt-fb"/>
    <w:basedOn w:val="a0"/>
    <w:rsid w:val="00F571DF"/>
  </w:style>
  <w:style w:type="character" w:customStyle="1" w:styleId="apple-converted-space">
    <w:name w:val="apple-converted-space"/>
    <w:basedOn w:val="a0"/>
    <w:rsid w:val="00F571DF"/>
  </w:style>
  <w:style w:type="paragraph" w:styleId="a5">
    <w:name w:val="Normal (Web)"/>
    <w:basedOn w:val="a"/>
    <w:uiPriority w:val="99"/>
    <w:semiHidden/>
    <w:unhideWhenUsed/>
    <w:rsid w:val="00F571D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24E3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49256401">
      <w:bodyDiv w:val="1"/>
      <w:marLeft w:val="0"/>
      <w:marRight w:val="0"/>
      <w:marTop w:val="0"/>
      <w:marBottom w:val="0"/>
      <w:divBdr>
        <w:top w:val="none" w:sz="0" w:space="0" w:color="auto"/>
        <w:left w:val="none" w:sz="0" w:space="0" w:color="auto"/>
        <w:bottom w:val="none" w:sz="0" w:space="0" w:color="auto"/>
        <w:right w:val="none" w:sz="0" w:space="0" w:color="auto"/>
      </w:divBdr>
    </w:div>
    <w:div w:id="1340963633">
      <w:bodyDiv w:val="1"/>
      <w:marLeft w:val="0"/>
      <w:marRight w:val="0"/>
      <w:marTop w:val="0"/>
      <w:marBottom w:val="0"/>
      <w:divBdr>
        <w:top w:val="none" w:sz="0" w:space="0" w:color="auto"/>
        <w:left w:val="none" w:sz="0" w:space="0" w:color="auto"/>
        <w:bottom w:val="none" w:sz="0" w:space="0" w:color="auto"/>
        <w:right w:val="none" w:sz="0" w:space="0" w:color="auto"/>
      </w:divBdr>
    </w:div>
    <w:div w:id="148616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27412D-0C7F-4F2C-ACBE-604908F3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422</Words>
  <Characters>2409</Characters>
  <Application>Microsoft Office Word</Application>
  <DocSecurity>0</DocSecurity>
  <Lines>20</Lines>
  <Paragraphs>5</Paragraphs>
  <ScaleCrop>false</ScaleCrop>
  <Company>微软中国</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2016-11-23T03:23:00Z</cp:lastPrinted>
  <dcterms:created xsi:type="dcterms:W3CDTF">2016-11-22T06:22:00Z</dcterms:created>
  <dcterms:modified xsi:type="dcterms:W3CDTF">2016-11-23T03:26:00Z</dcterms:modified>
</cp:coreProperties>
</file>