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538"/>
        <w:jc w:val="center"/>
        <w:rPr>
          <w:rStyle w:val="5"/>
          <w:rFonts w:hint="eastAsia"/>
          <w:color w:val="333333"/>
          <w:sz w:val="40"/>
          <w:szCs w:val="40"/>
        </w:rPr>
      </w:pPr>
      <w:r>
        <w:rPr>
          <w:rStyle w:val="5"/>
          <w:rFonts w:hint="eastAsia"/>
          <w:color w:val="333333"/>
          <w:sz w:val="40"/>
          <w:szCs w:val="40"/>
        </w:rPr>
        <w:t>临夏市2020年农机购置补贴实施情况公告</w:t>
      </w:r>
    </w:p>
    <w:p>
      <w:pPr>
        <w:pStyle w:val="2"/>
        <w:shd w:val="clear" w:color="auto" w:fill="FFFFFF"/>
        <w:spacing w:before="0" w:beforeAutospacing="0" w:after="0" w:afterAutospacing="0"/>
        <w:ind w:firstLine="538"/>
        <w:jc w:val="center"/>
        <w:rPr>
          <w:rStyle w:val="5"/>
          <w:rFonts w:hint="eastAsia"/>
          <w:color w:val="333333"/>
          <w:sz w:val="40"/>
          <w:szCs w:val="40"/>
        </w:rPr>
      </w:pP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今年下达我市国家农机购置补贴资金310万元，其中：国补资金300万元、省级资金10万元。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截止目前，已完成13.659 ，剩余补贴资金296.341万元，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带动农户投资达50多万元。26</w:t>
      </w:r>
      <w:r>
        <w:rPr>
          <w:rFonts w:hint="eastAsia" w:ascii="仿宋" w:hAnsi="仿宋" w:eastAsia="仿宋"/>
          <w:sz w:val="32"/>
          <w:szCs w:val="32"/>
        </w:rPr>
        <w:t>户农户、2个农机（农民）合作社和涉农企业享受到了农机购置补贴政策的实惠。共计发放补贴机具3大类5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种33台（套）。其中：</w:t>
      </w:r>
      <w:r>
        <w:rPr>
          <w:rFonts w:hint="eastAsia" w:ascii="仿宋" w:hAnsi="仿宋" w:eastAsia="仿宋" w:cs="宋体"/>
          <w:sz w:val="32"/>
          <w:szCs w:val="32"/>
        </w:rPr>
        <w:t>耕整地机械10台（旋耕机3台，微耕机6台，铺膜机1台）；收获机械1台（薯类收获机1台）；畜牧机械18台（饲料制备搅拌2台 ，铡草机10台，饲料混合机5台，饲料粉碎机 1台，）；轮式拖拉机4台。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A44"/>
    <w:rsid w:val="007E1A44"/>
    <w:rsid w:val="0081637C"/>
    <w:rsid w:val="00D72E85"/>
    <w:rsid w:val="00EC1203"/>
    <w:rsid w:val="15F7475E"/>
    <w:rsid w:val="258A2BBC"/>
    <w:rsid w:val="413E0786"/>
    <w:rsid w:val="45695FD6"/>
    <w:rsid w:val="742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BC603-3B16-4C00-A9E0-6C3CFC478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2020-12-21T02:06:00Z</dcterms:created>
  <dc:creator>Administrator</dc:creator>
  <cp:lastModifiedBy>Administrator</cp:lastModifiedBy>
  <dcterms:modified xsi:type="dcterms:W3CDTF">2020-12-21T05:37:57Z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