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81A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both"/>
        <w:rPr>
          <w:rFonts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黑体" w:hAnsi="黑体" w:eastAsia="黑体" w:cs="Times New Roman"/>
          <w:b w:val="0"/>
          <w:bCs w:val="0"/>
          <w:color w:val="000000"/>
          <w:kern w:val="0"/>
          <w:sz w:val="32"/>
          <w:szCs w:val="32"/>
        </w:rPr>
        <w:t>附件1</w:t>
      </w:r>
    </w:p>
    <w:p w14:paraId="60770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ascii="Times New Roman" w:hAnsi="Times New Roman" w:eastAsia="CESI仿宋-GB2312"/>
          <w:color w:val="000000"/>
          <w:kern w:val="0"/>
          <w:sz w:val="32"/>
          <w:szCs w:val="32"/>
        </w:rPr>
      </w:pPr>
    </w:p>
    <w:p w14:paraId="62F584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rPr>
          <w:rFonts w:hint="eastAsia" w:ascii="方正小标宋简体" w:hAnsi="CESI宋体-GB2312" w:eastAsia="方正小标宋简体" w:cs="Times New Roman"/>
          <w:b w:val="0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color w:val="000000"/>
          <w:kern w:val="0"/>
          <w:sz w:val="44"/>
          <w:szCs w:val="44"/>
        </w:rPr>
        <w:t>2024—2026</w:t>
      </w:r>
      <w:r>
        <w:rPr>
          <w:rFonts w:hint="eastAsia" w:ascii="方正小标宋简体" w:hAnsi="CESI宋体-GB2312" w:eastAsia="方正小标宋简体" w:cs="Times New Roman"/>
          <w:b w:val="0"/>
          <w:color w:val="000000"/>
          <w:kern w:val="0"/>
          <w:sz w:val="44"/>
          <w:szCs w:val="44"/>
        </w:rPr>
        <w:t>年甘肃省农机购置与</w:t>
      </w:r>
    </w:p>
    <w:p w14:paraId="131AD9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jc w:val="center"/>
        <w:rPr>
          <w:rFonts w:hint="eastAsia" w:ascii="方正小标宋简体" w:hAnsi="Times New Roman" w:eastAsia="方正小标宋简体" w:cs="Times New Roman"/>
          <w:b w:val="0"/>
          <w:color w:val="000000"/>
          <w:kern w:val="0"/>
          <w:sz w:val="44"/>
          <w:szCs w:val="44"/>
        </w:rPr>
      </w:pPr>
      <w:r>
        <w:rPr>
          <w:rFonts w:hint="eastAsia" w:ascii="方正小标宋简体" w:hAnsi="CESI宋体-GB2312" w:eastAsia="方正小标宋简体" w:cs="Times New Roman"/>
          <w:b w:val="0"/>
          <w:color w:val="000000"/>
          <w:kern w:val="0"/>
          <w:sz w:val="44"/>
          <w:szCs w:val="44"/>
        </w:rPr>
        <w:t>应用补贴机具种类范围</w:t>
      </w:r>
    </w:p>
    <w:p w14:paraId="2366B82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600" w:lineRule="exact"/>
        <w:rPr>
          <w:rFonts w:ascii="Times New Roman" w:hAnsi="Times New Roman" w:eastAsia="CESI仿宋-GB2312"/>
          <w:color w:val="000000"/>
          <w:kern w:val="0"/>
          <w:sz w:val="32"/>
          <w:szCs w:val="32"/>
        </w:rPr>
      </w:pPr>
      <w:bookmarkStart w:id="0" w:name="_Toc26437938"/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CESI仿宋-GB2312"/>
          <w:color w:val="000000"/>
          <w:kern w:val="0"/>
          <w:sz w:val="32"/>
          <w:szCs w:val="32"/>
        </w:rPr>
        <w:t>23</w:t>
      </w:r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大类</w:t>
      </w:r>
      <w:r>
        <w:rPr>
          <w:rFonts w:ascii="Times New Roman" w:hAnsi="Times New Roman" w:eastAsia="CESI仿宋-GB2312"/>
          <w:color w:val="000000"/>
          <w:kern w:val="0"/>
          <w:sz w:val="32"/>
          <w:szCs w:val="32"/>
        </w:rPr>
        <w:t>52</w:t>
      </w:r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个小类</w:t>
      </w:r>
      <w:r>
        <w:rPr>
          <w:rFonts w:ascii="Times New Roman" w:hAnsi="Times New Roman" w:eastAsia="CESI仿宋-GB2312"/>
          <w:color w:val="000000"/>
          <w:kern w:val="0"/>
          <w:sz w:val="32"/>
          <w:szCs w:val="32"/>
        </w:rPr>
        <w:t>146</w:t>
      </w:r>
      <w:r>
        <w:rPr>
          <w:rFonts w:ascii="Times New Roman" w:hAnsi="CESI仿宋-GB2312" w:eastAsia="CESI仿宋-GB2312"/>
          <w:color w:val="000000"/>
          <w:kern w:val="0"/>
          <w:sz w:val="32"/>
          <w:szCs w:val="32"/>
        </w:rPr>
        <w:t>个品目）</w:t>
      </w:r>
      <w:bookmarkEnd w:id="0"/>
    </w:p>
    <w:p w14:paraId="3AE9557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ascii="Times New Roman" w:hAnsi="Times New Roman" w:eastAsia="CESI仿宋-GB2312"/>
          <w:b/>
          <w:bCs/>
          <w:color w:val="000000"/>
          <w:sz w:val="32"/>
          <w:szCs w:val="32"/>
        </w:rPr>
      </w:pPr>
    </w:p>
    <w:p w14:paraId="7DCEE6B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1.耕整地机械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2FC60D7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1.1耕地机械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19D4BA8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1.1.1犁</w:t>
      </w:r>
    </w:p>
    <w:p w14:paraId="1E1E0AD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1.1.2旋耕机</w:t>
      </w:r>
    </w:p>
    <w:p w14:paraId="61AA935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1.1.3微型耕耘机</w:t>
      </w:r>
    </w:p>
    <w:p w14:paraId="78515CA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1.1.4耕整机</w:t>
      </w:r>
    </w:p>
    <w:p w14:paraId="54606C0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1.1.5深松机</w:t>
      </w:r>
    </w:p>
    <w:p w14:paraId="4998861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1.1.6开沟机</w:t>
      </w:r>
    </w:p>
    <w:p w14:paraId="0990EA7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1.1.7挖坑（成穴）机</w:t>
      </w:r>
    </w:p>
    <w:p w14:paraId="0D17E2B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1.2整地机械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2D767F9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1.2.1耙（限圆盘耙、驱动耙）</w:t>
      </w:r>
    </w:p>
    <w:p w14:paraId="1455721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1.2.2起垄机</w:t>
      </w:r>
    </w:p>
    <w:p w14:paraId="19D3D62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1.2.3筑埂机</w:t>
      </w:r>
    </w:p>
    <w:p w14:paraId="43FA264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1.2.4灭茬机（不含平茬机、宿根整理机）</w:t>
      </w:r>
    </w:p>
    <w:p w14:paraId="76B6974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1.2.5铺膜机</w:t>
      </w:r>
    </w:p>
    <w:p w14:paraId="26812F5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1.3耕整地联合作业机械（可含施肥功能）</w:t>
      </w:r>
    </w:p>
    <w:p w14:paraId="0DCFC81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1.3.1联合整地机</w:t>
      </w:r>
    </w:p>
    <w:p w14:paraId="155AD2D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1.3.2深松整地联合作业机</w:t>
      </w:r>
    </w:p>
    <w:p w14:paraId="13DD65F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2.种植施肥机械</w:t>
      </w:r>
    </w:p>
    <w:p w14:paraId="222939C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2.1种子播前处理和育苗机械设备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0D6D0B6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2.1.1种子催芽机</w:t>
      </w:r>
    </w:p>
    <w:p w14:paraId="2DB6BAC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2.1.2苗床用土粉碎机</w:t>
      </w:r>
    </w:p>
    <w:p w14:paraId="59DC6D1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2.1.3育秧（苗）播种设备</w:t>
      </w:r>
    </w:p>
    <w:p w14:paraId="62E96CD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2.1.4营养钵压制机</w:t>
      </w:r>
    </w:p>
    <w:p w14:paraId="2C1EFF7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2.2播种机械（可含施肥功能）</w:t>
      </w:r>
    </w:p>
    <w:p w14:paraId="5B3D0D2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2.2.1条播机</w:t>
      </w:r>
    </w:p>
    <w:p w14:paraId="64ED71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2.2.2穴播机</w:t>
      </w:r>
    </w:p>
    <w:p w14:paraId="2FC837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2.2.3单粒（精密）播种机</w:t>
      </w:r>
    </w:p>
    <w:p w14:paraId="6DAF429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2.2.4根（块）茎种子播种机</w:t>
      </w:r>
    </w:p>
    <w:p w14:paraId="4A2099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2.3耕整地播种作业机械(可含施肥功能）</w:t>
      </w:r>
    </w:p>
    <w:p w14:paraId="76ADB6B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2.3.1旋耕播种机</w:t>
      </w:r>
    </w:p>
    <w:p w14:paraId="78F5CF4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2.3.2铺膜（带）播种机</w:t>
      </w:r>
    </w:p>
    <w:p w14:paraId="39E5108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2.3.3秸秆还田整地播种机</w:t>
      </w:r>
    </w:p>
    <w:p w14:paraId="3151470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2.4栽植机械</w:t>
      </w:r>
    </w:p>
    <w:p w14:paraId="781E4D1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2.4.1插秧机</w:t>
      </w:r>
    </w:p>
    <w:p w14:paraId="612F93F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2.4.2抛秧机</w:t>
      </w:r>
    </w:p>
    <w:p w14:paraId="5596D6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2.4.3移栽机</w:t>
      </w:r>
    </w:p>
    <w:p w14:paraId="6B7973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2.5施肥机械</w:t>
      </w:r>
    </w:p>
    <w:p w14:paraId="5027EC0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2.5.1施肥机</w:t>
      </w:r>
    </w:p>
    <w:p w14:paraId="07AFD7E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2.5.2撒（抛)肥机</w:t>
      </w:r>
    </w:p>
    <w:p w14:paraId="28CA8B5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2.5.3侧深施肥装置</w:t>
      </w:r>
    </w:p>
    <w:p w14:paraId="6A1F373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3.田间管理机械</w:t>
      </w:r>
    </w:p>
    <w:p w14:paraId="32DBB99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3.1中耕机械</w:t>
      </w:r>
    </w:p>
    <w:p w14:paraId="37A9647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3.1.1中耕机</w:t>
      </w:r>
    </w:p>
    <w:p w14:paraId="64841E8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3.1.2田园管理机</w:t>
      </w:r>
    </w:p>
    <w:p w14:paraId="202EBAA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3.1.3割草机（含果园无人割草机）</w:t>
      </w:r>
    </w:p>
    <w:p w14:paraId="07A868D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3.2植保机械</w:t>
      </w:r>
    </w:p>
    <w:p w14:paraId="3535FA3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3.2.1喷雾机</w:t>
      </w:r>
    </w:p>
    <w:p w14:paraId="1585D86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3.2.2农用（植保）无人驾驶航空器（可含撒播等功能）</w:t>
      </w:r>
    </w:p>
    <w:p w14:paraId="4D35EF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3.3修剪防护管理机械</w:t>
      </w:r>
    </w:p>
    <w:p w14:paraId="53B415E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3.3.1修剪机</w:t>
      </w:r>
    </w:p>
    <w:p w14:paraId="7EAFFB3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3.3.2枝条切碎机</w:t>
      </w:r>
    </w:p>
    <w:p w14:paraId="40BCBE9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3.3.3去雄机</w:t>
      </w:r>
    </w:p>
    <w:p w14:paraId="6203931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3.3.4埋藤机</w:t>
      </w:r>
    </w:p>
    <w:p w14:paraId="3D5B4C8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3.3.5农用升降作业平台</w:t>
      </w:r>
    </w:p>
    <w:p w14:paraId="71D4AF1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4.灌溉机械</w:t>
      </w:r>
    </w:p>
    <w:p w14:paraId="172CD1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4.1喷灌机械</w:t>
      </w:r>
    </w:p>
    <w:p w14:paraId="2A16445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4.1.1喷灌机</w:t>
      </w:r>
    </w:p>
    <w:p w14:paraId="6066A5E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4.2微灌设备</w:t>
      </w:r>
    </w:p>
    <w:p w14:paraId="72AB31E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4.2.1微喷灌设备</w:t>
      </w:r>
    </w:p>
    <w:p w14:paraId="7018BD3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4.2.2灌溉首部</w:t>
      </w:r>
    </w:p>
    <w:p w14:paraId="43F59B2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5.收获机械</w:t>
      </w:r>
    </w:p>
    <w:p w14:paraId="66EEE2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5.1粮食作物收获机械</w:t>
      </w:r>
    </w:p>
    <w:p w14:paraId="3DF69CE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5.1.1割晒机</w:t>
      </w:r>
    </w:p>
    <w:p w14:paraId="4BF7C85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5.1.2玉米剥皮机</w:t>
      </w:r>
    </w:p>
    <w:p w14:paraId="6599633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5.1.3脱粒机</w:t>
      </w:r>
    </w:p>
    <w:p w14:paraId="164FB1C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5.1.4谷物联合收割机</w:t>
      </w:r>
    </w:p>
    <w:p w14:paraId="075F6C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5.1.5玉米收获机</w:t>
      </w:r>
    </w:p>
    <w:p w14:paraId="4EBC984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5.1.6薯类收获机</w:t>
      </w:r>
    </w:p>
    <w:p w14:paraId="1279BDC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5.2棉麻作物收获机械</w:t>
      </w:r>
    </w:p>
    <w:p w14:paraId="3A57FE5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5.2.1棉花收获机</w:t>
      </w:r>
    </w:p>
    <w:p w14:paraId="123E54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5.3油料作物收获机械</w:t>
      </w:r>
    </w:p>
    <w:p w14:paraId="476E20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5.3.1大豆收获机</w:t>
      </w:r>
    </w:p>
    <w:p w14:paraId="40E39B7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5.3.2花生收获机</w:t>
      </w:r>
    </w:p>
    <w:p w14:paraId="541EEFA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5.3.3油菜籽收获机</w:t>
      </w:r>
    </w:p>
    <w:p w14:paraId="593D8F4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5.3.4葵花籽收获机</w:t>
      </w:r>
    </w:p>
    <w:p w14:paraId="3CD1BFD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5.4糖料作物收获机械</w:t>
      </w:r>
    </w:p>
    <w:p w14:paraId="6B01D89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5.4.1甜菜收获机</w:t>
      </w:r>
    </w:p>
    <w:p w14:paraId="5AC9E4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5.5果菜茶烟草药收获机械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ab/>
      </w:r>
    </w:p>
    <w:p w14:paraId="7D5DE66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5.5.1叶类采收机</w:t>
      </w:r>
    </w:p>
    <w:p w14:paraId="5110603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5.5.2果类收获机</w:t>
      </w:r>
    </w:p>
    <w:p w14:paraId="048B4ED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5.5.3瓜类采收机</w:t>
      </w:r>
    </w:p>
    <w:p w14:paraId="1F8C9D6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5.5.4根(茎)类收获机</w:t>
      </w:r>
    </w:p>
    <w:p w14:paraId="7E14F79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5.6秸秆收集处理机械</w:t>
      </w:r>
    </w:p>
    <w:p w14:paraId="11E6AB3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5.6.1秸秆粉碎还田机</w:t>
      </w:r>
    </w:p>
    <w:p w14:paraId="6F20A7E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5.7收获割台</w:t>
      </w:r>
    </w:p>
    <w:p w14:paraId="68175E5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5.7.1大豆收获专用割台</w:t>
      </w:r>
    </w:p>
    <w:p w14:paraId="1EA45E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5.7.2玉米收获专用割台</w:t>
      </w:r>
    </w:p>
    <w:p w14:paraId="4A2123F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6.设施种植机械</w:t>
      </w:r>
    </w:p>
    <w:p w14:paraId="0EFF3D3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6.1食用菌生产设备</w:t>
      </w:r>
    </w:p>
    <w:p w14:paraId="1CF0779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6.1.1菌料灭菌设备</w:t>
      </w:r>
    </w:p>
    <w:p w14:paraId="3480B62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6.1.2菌料装瓶（袋）机</w:t>
      </w:r>
    </w:p>
    <w:p w14:paraId="1B0C778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7.田间监测及作业监控设备</w:t>
      </w:r>
    </w:p>
    <w:p w14:paraId="605B3C3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7.1田间作业监控设备</w:t>
      </w:r>
    </w:p>
    <w:p w14:paraId="13AC0F3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7.1.1辅助驾驶（系统）设备</w:t>
      </w:r>
    </w:p>
    <w:p w14:paraId="37591F2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8.种植业废弃物处理设备</w:t>
      </w:r>
    </w:p>
    <w:p w14:paraId="35F538F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8.1农田废弃物收集设备</w:t>
      </w:r>
    </w:p>
    <w:p w14:paraId="3F363AE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8.1.1残膜回收机</w:t>
      </w:r>
    </w:p>
    <w:p w14:paraId="30D8D61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8.2农作物废弃物处理设备</w:t>
      </w:r>
    </w:p>
    <w:p w14:paraId="6069E52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8.2.1生物质气化设备</w:t>
      </w:r>
    </w:p>
    <w:p w14:paraId="3E973A3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8.2.2秸秆压块（粒、棒）机</w:t>
      </w:r>
    </w:p>
    <w:p w14:paraId="7D91AED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9.饲料（草）收获加工运输设备</w:t>
      </w:r>
    </w:p>
    <w:p w14:paraId="65B1B71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9.1饲料（草）收获机械</w:t>
      </w:r>
    </w:p>
    <w:p w14:paraId="4E5307A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9.1.1割草（压扁）机</w:t>
      </w:r>
    </w:p>
    <w:p w14:paraId="3DABE49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9.1.2搂草机</w:t>
      </w:r>
    </w:p>
    <w:p w14:paraId="2E171D2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9.1.3打（压）捆机</w:t>
      </w:r>
    </w:p>
    <w:p w14:paraId="74F9862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9.1.4草捆包膜机</w:t>
      </w:r>
    </w:p>
    <w:p w14:paraId="742F185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9.1.5青（黄）饲料收获机</w:t>
      </w:r>
    </w:p>
    <w:p w14:paraId="0847D89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9.1.6打捆包膜机</w:t>
      </w:r>
    </w:p>
    <w:p w14:paraId="5CD5E78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9.2饲料（草）加工机械</w:t>
      </w:r>
    </w:p>
    <w:p w14:paraId="0F9B8B2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9.2.1铡草机</w:t>
      </w:r>
    </w:p>
    <w:p w14:paraId="5667236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9.2.2青贮切碎机</w:t>
      </w:r>
    </w:p>
    <w:p w14:paraId="27F845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9.2.3饲料（草）粉碎机</w:t>
      </w:r>
    </w:p>
    <w:p w14:paraId="0079D05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9.2.4颗粒饲料压制机</w:t>
      </w:r>
    </w:p>
    <w:p w14:paraId="43DFBCF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9.2.5饲料混合机</w:t>
      </w:r>
    </w:p>
    <w:p w14:paraId="040C230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9.2.6饲料膨化机</w:t>
      </w:r>
    </w:p>
    <w:p w14:paraId="00400F2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9.2.7全混合日粮制备机</w:t>
      </w:r>
    </w:p>
    <w:p w14:paraId="3B1658A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9.3饲料（草）搬运机械</w:t>
      </w:r>
    </w:p>
    <w:p w14:paraId="0E80AC6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9.3.1饲草捆收集机</w:t>
      </w:r>
    </w:p>
    <w:p w14:paraId="2971FC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10.畜禽养殖机械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678F4B1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10.1畜禽养殖成套设备</w:t>
      </w:r>
    </w:p>
    <w:p w14:paraId="2AC85CA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10.1.1蜜蜂养殖设备</w:t>
      </w:r>
    </w:p>
    <w:p w14:paraId="53FA7E0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10.2畜禽养殖消杀防疫机械</w:t>
      </w:r>
    </w:p>
    <w:p w14:paraId="5518EA7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10.2.1药浴机</w:t>
      </w:r>
    </w:p>
    <w:p w14:paraId="5FA02BE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10.3畜禽繁育设备</w:t>
      </w:r>
    </w:p>
    <w:p w14:paraId="1906325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10.3.1孵化机</w:t>
      </w:r>
    </w:p>
    <w:p w14:paraId="12F22C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10.4饲养设备</w:t>
      </w:r>
    </w:p>
    <w:p w14:paraId="7247DEC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10.4.1喂（送）料机</w:t>
      </w:r>
    </w:p>
    <w:p w14:paraId="57E521A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11.畜禽产品采集储运设备</w:t>
      </w:r>
    </w:p>
    <w:p w14:paraId="41D1E2E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11.1.畜禽产品采集设备</w:t>
      </w:r>
    </w:p>
    <w:p w14:paraId="73C0339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11.1.1剪毛机</w:t>
      </w:r>
    </w:p>
    <w:p w14:paraId="04E1550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11.1.2挤奶机</w:t>
      </w:r>
    </w:p>
    <w:p w14:paraId="3ADFF5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11.1.3生鲜乳速冷设备</w:t>
      </w:r>
    </w:p>
    <w:p w14:paraId="158D6C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11.1.4散装乳冷藏灌</w:t>
      </w:r>
    </w:p>
    <w:p w14:paraId="45A956E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11.2畜禽产品储运设备</w:t>
      </w:r>
    </w:p>
    <w:p w14:paraId="3B5F764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11.2.1储奶罐</w:t>
      </w:r>
    </w:p>
    <w:p w14:paraId="2C291B6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12.畜禽养殖废弃物及病死畜禽处理设备</w:t>
      </w:r>
    </w:p>
    <w:p w14:paraId="60A95A6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12.1畜禽粪污资源化利用设备</w:t>
      </w:r>
    </w:p>
    <w:p w14:paraId="2FBBF7B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12.1.1清粪机</w:t>
      </w:r>
    </w:p>
    <w:p w14:paraId="2D86C94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12.1.2畜禽粪污固液分离机</w:t>
      </w:r>
    </w:p>
    <w:p w14:paraId="27FE0A5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12.1.3畜禽粪便发酵处理设备</w:t>
      </w:r>
    </w:p>
    <w:p w14:paraId="4F0D3A4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12.1.4畜禽粪便干燥设备</w:t>
      </w:r>
    </w:p>
    <w:p w14:paraId="3895499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12.1.5畜禽粪便翻堆设备</w:t>
      </w:r>
    </w:p>
    <w:p w14:paraId="1C7CE57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12.1.6沼液沼渣抽排设备</w:t>
      </w:r>
    </w:p>
    <w:p w14:paraId="7584319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12.2病死畜禽储运及处理设备</w:t>
      </w:r>
    </w:p>
    <w:p w14:paraId="45C529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12.2.1病死畜禽处理设备</w:t>
      </w:r>
    </w:p>
    <w:p w14:paraId="2CFDD99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13.水产养殖机械</w:t>
      </w:r>
    </w:p>
    <w:p w14:paraId="3F1A154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13.1水产养殖成套设备</w:t>
      </w:r>
    </w:p>
    <w:p w14:paraId="4AA8389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13.1.1网箱养殖装置</w:t>
      </w:r>
    </w:p>
    <w:p w14:paraId="7ABE741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13.2投饲机械</w:t>
      </w:r>
    </w:p>
    <w:p w14:paraId="6F7BB09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13.2.1投（饲）饵机</w:t>
      </w:r>
    </w:p>
    <w:p w14:paraId="31C50E6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13.3水质调控设备</w:t>
      </w:r>
    </w:p>
    <w:p w14:paraId="3B43FAE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13.3.1增氧机</w:t>
      </w:r>
    </w:p>
    <w:p w14:paraId="2758DAC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13.3.2水质调控监控设备</w:t>
      </w:r>
    </w:p>
    <w:p w14:paraId="22BB73B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14.种子初加工机械</w:t>
      </w:r>
    </w:p>
    <w:p w14:paraId="24E0A3E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14.1种子初加工机械</w:t>
      </w:r>
    </w:p>
    <w:p w14:paraId="1C05E16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14.1.1种子清选机</w:t>
      </w:r>
    </w:p>
    <w:p w14:paraId="1D4C751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14.1.2种子包衣机</w:t>
      </w:r>
    </w:p>
    <w:p w14:paraId="05207F1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15.粮油糖初加工机械</w:t>
      </w:r>
    </w:p>
    <w:p w14:paraId="6D4A358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15.1粮食初加工机械</w:t>
      </w:r>
    </w:p>
    <w:p w14:paraId="1A6D950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15.1.1粮食清选机</w:t>
      </w:r>
    </w:p>
    <w:p w14:paraId="1EDC9FD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15.1.2谷物（粮食）干燥机（烘干机）</w:t>
      </w:r>
    </w:p>
    <w:p w14:paraId="3FB61E9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15.1.3碾米机</w:t>
      </w:r>
    </w:p>
    <w:p w14:paraId="425D604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15.1.4粮食色选机</w:t>
      </w:r>
    </w:p>
    <w:p w14:paraId="1B16C06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15.1.5磨粉机</w:t>
      </w:r>
    </w:p>
    <w:p w14:paraId="7C6CC3D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15.1.6磨浆机</w:t>
      </w:r>
    </w:p>
    <w:p w14:paraId="668A4EC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15.2油料初加工机械</w:t>
      </w:r>
    </w:p>
    <w:p w14:paraId="27DB876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15.2.1油菜籽干燥机</w:t>
      </w:r>
    </w:p>
    <w:p w14:paraId="134CC72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15.2.2油料果（籽）脱（剥）壳机</w:t>
      </w:r>
    </w:p>
    <w:p w14:paraId="05E0BF0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16.棉麻蚕初加工机械</w:t>
      </w:r>
    </w:p>
    <w:p w14:paraId="4CFCB14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16.1棉花初加工机械</w:t>
      </w:r>
    </w:p>
    <w:p w14:paraId="7A9B844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16.1.1籽棉清理机</w:t>
      </w:r>
    </w:p>
    <w:p w14:paraId="6BD3E4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16.2麻类初加工机械</w:t>
      </w:r>
    </w:p>
    <w:p w14:paraId="01B4E53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16.2.1剥（刮）麻机</w:t>
      </w:r>
    </w:p>
    <w:p w14:paraId="1FF4F0D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17.果菜茶初加工机械</w:t>
      </w:r>
    </w:p>
    <w:p w14:paraId="760B7A9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17.1果蔬初加工机械</w:t>
      </w:r>
    </w:p>
    <w:p w14:paraId="7001ED8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17.1.1果蔬分级机</w:t>
      </w:r>
    </w:p>
    <w:p w14:paraId="67EF100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17.1.2果蔬清洗机</w:t>
      </w:r>
    </w:p>
    <w:p w14:paraId="1FD56D1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17.1.3水果打蜡机</w:t>
      </w:r>
    </w:p>
    <w:p w14:paraId="6A3DE3B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17.1.4果蔬干燥机</w:t>
      </w:r>
    </w:p>
    <w:p w14:paraId="69529BE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17.1.5 脱篷（脯）机</w:t>
      </w:r>
    </w:p>
    <w:p w14:paraId="14BD419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17.1.6青果（豆）脱壳机</w:t>
      </w:r>
    </w:p>
    <w:p w14:paraId="5E8D11F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17.1.7干坚果脱壳机</w:t>
      </w:r>
    </w:p>
    <w:p w14:paraId="38EC5E5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17.1.8果蔬去籽（核）机</w:t>
      </w:r>
    </w:p>
    <w:p w14:paraId="112324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17.1.9果蔬冷藏保鲜设备</w:t>
      </w:r>
    </w:p>
    <w:p w14:paraId="106E550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17.2茶叶初加工机械</w:t>
      </w:r>
    </w:p>
    <w:p w14:paraId="01BDB51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17.2.1茶叶做青机</w:t>
      </w:r>
    </w:p>
    <w:p w14:paraId="0F8D53B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17.2.2茶叶杀青机</w:t>
      </w:r>
    </w:p>
    <w:p w14:paraId="2BC0E6B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17.2.3茶叶揉捻机</w:t>
      </w:r>
    </w:p>
    <w:p w14:paraId="6E934CE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17.2.4茶叶压扁机</w:t>
      </w:r>
    </w:p>
    <w:p w14:paraId="0E881B8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17.2.5茶叶理条机</w:t>
      </w:r>
    </w:p>
    <w:p w14:paraId="4752832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17.2.6茶叶炒（烘）干机</w:t>
      </w:r>
    </w:p>
    <w:p w14:paraId="13F0142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17.2.7茶叶清选机</w:t>
      </w:r>
    </w:p>
    <w:p w14:paraId="6B9E3F5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17.2.8茶叶色选机</w:t>
      </w:r>
    </w:p>
    <w:p w14:paraId="03FD35C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17.2.9茶叶输送机</w:t>
      </w:r>
    </w:p>
    <w:p w14:paraId="7DEB0806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18.农用动力机械</w:t>
      </w:r>
    </w:p>
    <w:p w14:paraId="3377E20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18.1拖拉机</w:t>
      </w:r>
    </w:p>
    <w:p w14:paraId="64CF0C08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18.1.1轮式拖拉机</w:t>
      </w:r>
    </w:p>
    <w:p w14:paraId="254C609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18.1.2手扶拖拉机</w:t>
      </w:r>
    </w:p>
    <w:p w14:paraId="0368E963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18.1.3履带式拖拉机</w:t>
      </w:r>
    </w:p>
    <w:p w14:paraId="35D195DA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19.农用搬运机械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3B0D20A4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19.1农用运输机械</w:t>
      </w:r>
    </w:p>
    <w:p w14:paraId="3E72DFB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19.1.1田间搬运机</w:t>
      </w:r>
    </w:p>
    <w:p w14:paraId="62507185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19.1.2轨道运输机</w:t>
      </w:r>
    </w:p>
    <w:p w14:paraId="7E6AD20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20.农用水泵</w:t>
      </w:r>
    </w:p>
    <w:p w14:paraId="265AA1A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20.1农用水泵</w:t>
      </w:r>
    </w:p>
    <w:p w14:paraId="46D14FBF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20.1.1潜水电泵</w:t>
      </w:r>
    </w:p>
    <w:p w14:paraId="6AB93651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20.1.地面泵（机组）</w:t>
      </w:r>
    </w:p>
    <w:p w14:paraId="590F3D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21.设施环境控制设备</w:t>
      </w:r>
    </w:p>
    <w:p w14:paraId="1857EE5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21.1设施环境控制设备</w:t>
      </w:r>
    </w:p>
    <w:p w14:paraId="720EE397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21.1.1拉幕（卷帘）设备</w:t>
      </w:r>
    </w:p>
    <w:p w14:paraId="2F9E1E6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21.1.2加温设备</w:t>
      </w:r>
    </w:p>
    <w:p w14:paraId="728CAA80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21.1.3湿帘降温设备</w:t>
      </w:r>
    </w:p>
    <w:p w14:paraId="1520875E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22.农田基本建设机械</w:t>
      </w:r>
    </w:p>
    <w:p w14:paraId="21AF629B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22.1平地机械（限与拖拉机配套）</w:t>
      </w:r>
    </w:p>
    <w:p w14:paraId="4E51B83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22.1.1平地机</w:t>
      </w:r>
    </w:p>
    <w:p w14:paraId="321DFDF9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22.2清理机械</w:t>
      </w:r>
    </w:p>
    <w:p w14:paraId="30A5322D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22.2.1捡（清）石机</w:t>
      </w:r>
    </w:p>
    <w:p w14:paraId="4476F8B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  <w:lang w:bidi="ar"/>
        </w:rPr>
        <w:t>23.其他农业机械</w:t>
      </w:r>
      <w:r>
        <w:rPr>
          <w:rFonts w:ascii="黑体" w:hAnsi="黑体" w:eastAsia="黑体"/>
          <w:color w:val="000000"/>
          <w:sz w:val="32"/>
          <w:szCs w:val="32"/>
        </w:rPr>
        <w:tab/>
      </w:r>
    </w:p>
    <w:p w14:paraId="6022E772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b/>
          <w:bCs/>
          <w:color w:val="000000"/>
          <w:kern w:val="0"/>
          <w:sz w:val="32"/>
          <w:szCs w:val="32"/>
          <w:lang w:bidi="ar"/>
        </w:rPr>
        <w:t>23.1其他农业机械</w:t>
      </w:r>
    </w:p>
    <w:p w14:paraId="4B2D47FC">
      <w:pPr>
        <w:keepNext w:val="0"/>
        <w:keepLines w:val="0"/>
        <w:pageBreakBefore w:val="0"/>
        <w:widowControl w:val="0"/>
        <w:tabs>
          <w:tab w:val="left" w:pos="108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center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23.1.1水井钻机</w:t>
      </w:r>
    </w:p>
    <w:p w14:paraId="6B30D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ascii="Times New Roman" w:hAnsi="Times New Roman" w:eastAsia="CESI仿宋-GB2312"/>
          <w:color w:val="000000"/>
          <w:spacing w:val="-9"/>
          <w:sz w:val="32"/>
          <w:szCs w:val="32"/>
        </w:rPr>
      </w:pPr>
    </w:p>
    <w:p w14:paraId="5D898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ascii="Times New Roman" w:hAnsi="Times New Roman" w:eastAsia="CESI仿宋-GB2312"/>
          <w:color w:val="000000"/>
          <w:spacing w:val="-9"/>
          <w:sz w:val="32"/>
          <w:szCs w:val="32"/>
        </w:rPr>
      </w:pPr>
    </w:p>
    <w:p w14:paraId="5D272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rPr>
          <w:rFonts w:ascii="Times New Roman" w:hAnsi="Times New Roman" w:eastAsia="CESI仿宋-GB2312"/>
          <w:color w:val="000000"/>
          <w:spacing w:val="-9"/>
          <w:sz w:val="32"/>
          <w:szCs w:val="32"/>
        </w:rPr>
      </w:pPr>
    </w:p>
    <w:p w14:paraId="7920D7F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MzBkNWIzZmJjNzllODgzYTZhNWM4MDY3YTU5ZmIifQ=="/>
  </w:docVars>
  <w:rsids>
    <w:rsidRoot w:val="5BF03AD2"/>
    <w:rsid w:val="5BF0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 w:val="0"/>
      <w:spacing w:before="100" w:beforeLines="100" w:after="100" w:afterLines="100" w:line="240" w:lineRule="auto"/>
      <w:jc w:val="center"/>
      <w:outlineLvl w:val="1"/>
    </w:pPr>
    <w:rPr>
      <w:rFonts w:ascii="Calibri" w:hAnsi="Calibri" w:eastAsia="宋体" w:cs="Times New Roman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2024-08-19T07:09:00Z</dcterms:created>
  <dc:creator>可乐喝完了</dc:creator>
  <cp:lastModifiedBy>可乐喝完了</cp:lastModifiedBy>
  <dcterms:modified xsi:type="dcterms:W3CDTF">2024-08-19T07:09:56Z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9096E9B4B3874C4394B17B0183E89638_11</vt:lpwstr>
  </property>
</Properties>
</file>