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B8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33D050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-17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-17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甘肃省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-17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农机专项鉴定购置与应用补贴</w:t>
      </w:r>
    </w:p>
    <w:p w14:paraId="65DCBB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-1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-17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产品征集表</w:t>
      </w:r>
      <w:bookmarkEnd w:id="0"/>
    </w:p>
    <w:p w14:paraId="559ABC3B">
      <w:pPr>
        <w:rPr>
          <w:rFonts w:hint="eastAsia" w:cs="宋体"/>
          <w:szCs w:val="24"/>
        </w:rPr>
      </w:pPr>
    </w:p>
    <w:p w14:paraId="45E42230">
      <w:pP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Cs w:val="24"/>
        </w:rPr>
        <w:t>填报单位（盖章</w:t>
      </w:r>
      <w:r>
        <w:rPr>
          <w:rFonts w:cs="宋体"/>
          <w:szCs w:val="24"/>
        </w:rPr>
        <w:t>）</w:t>
      </w:r>
      <w:r>
        <w:rPr>
          <w:rFonts w:hint="eastAsia" w:cs="宋体"/>
          <w:szCs w:val="24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Cs w:val="24"/>
        </w:rPr>
        <w:t xml:space="preserve">联系人：          联系方式：      </w:t>
      </w:r>
      <w:r>
        <w:rPr>
          <w:rFonts w:hint="eastAsia" w:cs="宋体"/>
          <w:szCs w:val="24"/>
          <w:lang w:val="en-US" w:eastAsia="zh-CN"/>
        </w:rPr>
        <w:t xml:space="preserve">    </w:t>
      </w:r>
      <w:r>
        <w:rPr>
          <w:rFonts w:hint="eastAsia" w:cs="宋体"/>
          <w:szCs w:val="24"/>
        </w:rPr>
        <w:t xml:space="preserve"> 填报</w:t>
      </w:r>
      <w:r>
        <w:rPr>
          <w:rFonts w:cs="宋体"/>
          <w:szCs w:val="24"/>
        </w:rPr>
        <w:t>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989"/>
        <w:gridCol w:w="1827"/>
        <w:gridCol w:w="2302"/>
        <w:gridCol w:w="1487"/>
      </w:tblGrid>
      <w:tr w14:paraId="481A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782DB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93" w:type="dxa"/>
            <w:vAlign w:val="center"/>
          </w:tcPr>
          <w:p w14:paraId="649B9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920" w:type="dxa"/>
            <w:vAlign w:val="center"/>
          </w:tcPr>
          <w:p w14:paraId="26E02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525" w:lineRule="atLeast"/>
              <w:ind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所属品目</w:t>
            </w:r>
          </w:p>
        </w:tc>
        <w:tc>
          <w:tcPr>
            <w:tcW w:w="2428" w:type="dxa"/>
            <w:vAlign w:val="center"/>
          </w:tcPr>
          <w:p w14:paraId="6C44E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525" w:lineRule="atLeast"/>
              <w:ind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专项鉴定大纲</w:t>
            </w:r>
          </w:p>
        </w:tc>
        <w:tc>
          <w:tcPr>
            <w:tcW w:w="1527" w:type="dxa"/>
            <w:vAlign w:val="center"/>
          </w:tcPr>
          <w:p w14:paraId="2AB20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6B4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 w14:paraId="235BA392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</w:tcPr>
          <w:p w14:paraId="7E009B09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</w:tcPr>
          <w:p w14:paraId="36EDAD2E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</w:tcPr>
          <w:p w14:paraId="5C039366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 w14:paraId="7D5907CA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4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 w14:paraId="3EEF63F1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</w:tcPr>
          <w:p w14:paraId="56AEAA9A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</w:tcPr>
          <w:p w14:paraId="4D82E428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</w:tcPr>
          <w:p w14:paraId="4FB4A8C0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 w14:paraId="139AB5B9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91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 w14:paraId="14DBE443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</w:tcPr>
          <w:p w14:paraId="2368E344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</w:tcPr>
          <w:p w14:paraId="7241F3CF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</w:tcPr>
          <w:p w14:paraId="4F7D2D4B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 w14:paraId="17FFE38D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4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 w14:paraId="4137D0AB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</w:tcPr>
          <w:p w14:paraId="1833D7E1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</w:tcPr>
          <w:p w14:paraId="15E603B2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</w:tcPr>
          <w:p w14:paraId="49795986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 w14:paraId="2F882D1A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0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 w14:paraId="51CBCCC9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</w:tcPr>
          <w:p w14:paraId="475F584A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</w:tcPr>
          <w:p w14:paraId="793D1D8C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</w:tcPr>
          <w:p w14:paraId="6B0960D0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 w14:paraId="10ADB673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7"/>
                <w:szCs w:val="27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6615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9AE67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AFB3C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8CB4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D1729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B6A22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C924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EC31B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8381F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MzBkNWIzZmJjNzllODgzYTZhNWM4MDY3YTU5ZmIifQ=="/>
  </w:docVars>
  <w:rsids>
    <w:rsidRoot w:val="095B2166"/>
    <w:rsid w:val="095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2024-09-03T03:13:00Z</dcterms:created>
  <dc:creator>可乐喝完了</dc:creator>
  <cp:lastModifiedBy>可乐喝完了</cp:lastModifiedBy>
  <dcterms:modified xsi:type="dcterms:W3CDTF">2024-09-03T03:14:34Z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CA135079AB3A450388B74E534BB1A41D_11</vt:lpwstr>
  </property>
</Properties>
</file>