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02877">
      <w:pPr>
        <w:pStyle w:val="4"/>
        <w:widowControl/>
        <w:spacing w:before="0" w:beforeAutospacing="0" w:after="0" w:afterAutospacing="0" w:line="560" w:lineRule="exact"/>
        <w:ind w:firstLine="420"/>
        <w:jc w:val="center"/>
        <w:rPr>
          <w:rFonts w:ascii="方正小标宋简体" w:hAnsi="方正小标宋简体"/>
          <w:color w:val="000000"/>
          <w:sz w:val="44"/>
          <w:szCs w:val="44"/>
        </w:rPr>
      </w:pPr>
      <w:r>
        <w:rPr>
          <w:rFonts w:hint="eastAsia" w:ascii="方正小标宋简体" w:hAnsi="方正小标宋简体"/>
          <w:color w:val="000000"/>
          <w:sz w:val="44"/>
          <w:szCs w:val="44"/>
        </w:rPr>
        <w:t>永登</w:t>
      </w:r>
      <w:r>
        <w:rPr>
          <w:rFonts w:ascii="方正小标宋简体" w:hAnsi="方正小标宋简体"/>
          <w:color w:val="000000"/>
          <w:sz w:val="44"/>
          <w:szCs w:val="44"/>
        </w:rPr>
        <w:t>县2024—2026年农机购置与应用补贴实施方案</w:t>
      </w:r>
    </w:p>
    <w:p w14:paraId="245B03CC">
      <w:pPr>
        <w:pStyle w:val="4"/>
        <w:widowControl/>
        <w:spacing w:before="0" w:beforeAutospacing="0" w:after="0" w:afterAutospacing="0" w:line="560" w:lineRule="exact"/>
        <w:ind w:firstLine="420"/>
        <w:jc w:val="both"/>
        <w:rPr>
          <w:rFonts w:ascii="仿宋_GB2312" w:hAnsi="仿宋_GB2312"/>
          <w:color w:val="000000"/>
          <w:sz w:val="32"/>
          <w:szCs w:val="32"/>
        </w:rPr>
      </w:pPr>
      <w:r>
        <w:rPr>
          <w:rFonts w:ascii="仿宋_GB2312" w:hAnsi="仿宋_GB2312"/>
          <w:color w:val="000000"/>
          <w:sz w:val="32"/>
          <w:szCs w:val="32"/>
        </w:rPr>
        <w:t xml:space="preserve"> </w:t>
      </w:r>
    </w:p>
    <w:p w14:paraId="728001CE">
      <w:pPr>
        <w:pStyle w:val="4"/>
        <w:widowControl/>
        <w:spacing w:before="0" w:beforeAutospacing="0" w:after="0" w:afterAutospacing="0" w:line="560" w:lineRule="exact"/>
        <w:ind w:left="420" w:firstLine="320" w:firstLineChars="100"/>
        <w:jc w:val="both"/>
        <w:rPr>
          <w:rStyle w:val="10"/>
          <w:rFonts w:ascii="黑体" w:hAnsi="黑体" w:eastAsia="黑体"/>
          <w:b w:val="0"/>
        </w:rPr>
      </w:pPr>
      <w:r>
        <w:rPr>
          <w:rStyle w:val="10"/>
          <w:rFonts w:hint="eastAsia" w:ascii="黑体" w:hAnsi="黑体" w:eastAsia="黑体"/>
          <w:b w:val="0"/>
          <w:color w:val="000000"/>
          <w:sz w:val="32"/>
          <w:szCs w:val="32"/>
        </w:rPr>
        <w:t>一、总体要求</w:t>
      </w:r>
    </w:p>
    <w:p w14:paraId="53393529">
      <w:pPr>
        <w:pStyle w:val="4"/>
        <w:widowControl/>
        <w:spacing w:before="0" w:beforeAutospacing="0" w:after="0" w:afterAutospacing="0" w:line="560" w:lineRule="exact"/>
        <w:ind w:firstLine="640" w:firstLineChars="200"/>
        <w:jc w:val="both"/>
        <w:rPr>
          <w:rFonts w:hint="eastAsia" w:ascii="仿宋_GB2312" w:hAnsi="仿宋_GB2312"/>
        </w:rPr>
      </w:pPr>
      <w:r>
        <w:rPr>
          <w:rFonts w:ascii="仿宋_GB2312" w:hAnsi="仿宋_GB2312"/>
          <w:color w:val="000000"/>
          <w:sz w:val="32"/>
          <w:szCs w:val="32"/>
        </w:rPr>
        <w:t>以习近平新时代中国特色社会主义思想为指导，全面贯彻落实党的二十大和二十届三中全会精神，深入贯彻落实习近平总书记关于“三农”工作的重要论述，按照党中央国务院、省委省政府决策部署，根据《甘肃省农业农村厅 甘肃省财政部厅关于印发〈2024—2026年农机购置与应用补贴实施方案〉的通知》（甘农机发〔2024〕14号）文件要求，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全省农业农村现代化提供坚实支撑。</w:t>
      </w:r>
    </w:p>
    <w:p w14:paraId="5B6E4880">
      <w:pPr>
        <w:pStyle w:val="4"/>
        <w:widowControl/>
        <w:numPr>
          <w:ilvl w:val="0"/>
          <w:numId w:val="1"/>
        </w:numPr>
        <w:spacing w:before="0" w:beforeAutospacing="0" w:after="0" w:afterAutospacing="0" w:line="560" w:lineRule="exact"/>
        <w:ind w:firstLine="640" w:firstLineChars="200"/>
        <w:jc w:val="both"/>
        <w:rPr>
          <w:rStyle w:val="10"/>
          <w:rFonts w:ascii="黑体" w:hAnsi="黑体" w:eastAsia="黑体"/>
          <w:b w:val="0"/>
        </w:rPr>
      </w:pPr>
      <w:r>
        <w:rPr>
          <w:rStyle w:val="10"/>
          <w:rFonts w:hint="eastAsia" w:ascii="黑体" w:hAnsi="黑体" w:eastAsia="黑体"/>
          <w:b w:val="0"/>
          <w:color w:val="000000"/>
          <w:sz w:val="32"/>
          <w:szCs w:val="32"/>
        </w:rPr>
        <w:t>实施重点</w:t>
      </w:r>
    </w:p>
    <w:p w14:paraId="223589E0">
      <w:pPr>
        <w:pStyle w:val="4"/>
        <w:widowControl/>
        <w:spacing w:before="0" w:beforeAutospacing="0" w:after="0" w:afterAutospacing="0" w:line="560" w:lineRule="exact"/>
        <w:ind w:firstLine="643" w:firstLineChars="200"/>
        <w:jc w:val="both"/>
        <w:rPr>
          <w:rFonts w:hint="eastAsia" w:ascii="仿宋_GB2312" w:hAnsi="仿宋_GB2312"/>
        </w:rPr>
      </w:pPr>
      <w:r>
        <w:rPr>
          <w:rFonts w:hint="eastAsia" w:ascii="楷体" w:hAnsi="楷体" w:eastAsia="楷体"/>
          <w:b/>
          <w:bCs/>
          <w:color w:val="000000"/>
          <w:sz w:val="32"/>
          <w:szCs w:val="32"/>
        </w:rPr>
        <w:t>（一）在支持重点方面突出稳产保供。</w:t>
      </w:r>
      <w:r>
        <w:rPr>
          <w:rFonts w:ascii="仿宋_GB2312" w:hAnsi="仿宋_GB2312"/>
          <w:color w:val="000000"/>
          <w:sz w:val="32"/>
          <w:szCs w:val="32"/>
        </w:rPr>
        <w:t>以保障粮食和重要农产品稳定安全供给为着力点，将更多先进适用机具有序纳入补贴范围，聚焦机播增产和机收减损，重点支持高性能播种机、大型智能高端联合收获机械等有助于粮油等主要作物大面积单产提升、丘陵山区农业生产急需、农机装备补短板、农业其他领域发展急需，以及事关国家重大战略实施的农业机械的推广应用。</w:t>
      </w:r>
    </w:p>
    <w:p w14:paraId="717B4B8F">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（二）在实施创新方面着力支持先行先试。</w:t>
      </w:r>
      <w:r>
        <w:rPr>
          <w:rFonts w:ascii="仿宋_GB2312" w:hAnsi="仿宋_GB2312"/>
          <w:color w:val="000000"/>
          <w:sz w:val="32"/>
          <w:szCs w:val="32"/>
        </w:rPr>
        <w:t>持续实施农机研发制造推广应用一体化试点，开展丘陵山区适用小型机械鉴定机制创新，加快先进适用短板创新机具研发制造、熟化定型和推广应用。</w:t>
      </w:r>
    </w:p>
    <w:p w14:paraId="5DDDFEC6">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（三）在风险防控方面着力提高监管水平。</w:t>
      </w:r>
      <w:r>
        <w:rPr>
          <w:rFonts w:ascii="仿宋_GB2312" w:hAnsi="仿宋_GB2312"/>
          <w:color w:val="000000"/>
          <w:sz w:val="32"/>
          <w:szCs w:val="32"/>
        </w:rPr>
        <w:t>充分运用全国农机作业指挥调度平台及省级服务平台，推进补贴机具唯一身份识别，发挥大数据信息优势，提升违规行为排查和监控能力。强化属地管理责任，完善县级监管机制，发挥乡镇监管优势，全流程加强补贴机具研产推用各环节监督管理。</w:t>
      </w:r>
    </w:p>
    <w:p w14:paraId="72CC3F05">
      <w:pPr>
        <w:pStyle w:val="4"/>
        <w:widowControl/>
        <w:spacing w:before="0" w:beforeAutospacing="0" w:after="0" w:afterAutospacing="0" w:line="560" w:lineRule="exact"/>
        <w:ind w:firstLine="420"/>
        <w:jc w:val="both"/>
        <w:rPr>
          <w:rFonts w:ascii="仿宋_GB2312" w:hAnsi="仿宋_GB2312"/>
          <w:color w:val="000000"/>
          <w:sz w:val="32"/>
          <w:szCs w:val="32"/>
        </w:rPr>
      </w:pPr>
      <w:r>
        <w:rPr>
          <w:rFonts w:hint="eastAsia" w:ascii="楷体" w:hAnsi="楷体" w:eastAsia="楷体"/>
          <w:b/>
          <w:bCs/>
          <w:color w:val="000000"/>
          <w:sz w:val="32"/>
          <w:szCs w:val="32"/>
        </w:rPr>
        <w:t>（四）在补贴兑付方面着力提升服务效能。</w:t>
      </w:r>
      <w:r>
        <w:rPr>
          <w:rFonts w:ascii="仿宋_GB2312" w:hAnsi="仿宋_GB2312"/>
          <w:color w:val="000000"/>
          <w:sz w:val="32"/>
          <w:szCs w:val="32"/>
        </w:rPr>
        <w:t>优化简化资金兑付流程，增加结算批次，推进补贴全流程线上办理，提高补贴办理便利性，确保及时兑付。加强补贴资金管理，落实专款专用要求，加大对超期不兑付、兑付慢问题治理力度，当年补贴预算执行情况与下一年度资金安排挂钩。</w:t>
      </w:r>
    </w:p>
    <w:p w14:paraId="7039B798">
      <w:pPr>
        <w:pStyle w:val="4"/>
        <w:widowControl/>
        <w:spacing w:before="0" w:beforeAutospacing="0" w:after="0" w:afterAutospacing="0" w:line="560" w:lineRule="exact"/>
        <w:ind w:firstLine="640" w:firstLineChars="200"/>
        <w:jc w:val="both"/>
        <w:rPr>
          <w:rFonts w:ascii="黑体" w:hAnsi="黑体" w:eastAsia="黑体"/>
          <w:bCs/>
          <w:color w:val="000000"/>
          <w:sz w:val="32"/>
          <w:szCs w:val="32"/>
        </w:rPr>
      </w:pPr>
      <w:r>
        <w:rPr>
          <w:rStyle w:val="10"/>
          <w:rFonts w:hint="eastAsia" w:ascii="黑体" w:hAnsi="黑体" w:eastAsia="黑体"/>
          <w:b w:val="0"/>
          <w:color w:val="000000"/>
          <w:sz w:val="32"/>
          <w:szCs w:val="32"/>
        </w:rPr>
        <w:t>三、补贴范围和补贴机具</w:t>
      </w:r>
    </w:p>
    <w:p w14:paraId="3B965CA9">
      <w:pPr>
        <w:pStyle w:val="4"/>
        <w:widowControl/>
        <w:spacing w:before="0" w:beforeAutospacing="0" w:after="0" w:afterAutospacing="0" w:line="560" w:lineRule="exact"/>
        <w:ind w:firstLine="640" w:firstLineChars="200"/>
        <w:jc w:val="both"/>
        <w:rPr>
          <w:rFonts w:hint="eastAsia" w:ascii="仿宋_GB2312" w:hAnsi="仿宋_GB2312"/>
          <w:color w:val="000000"/>
          <w:sz w:val="32"/>
          <w:szCs w:val="32"/>
        </w:rPr>
      </w:pPr>
      <w:r>
        <w:rPr>
          <w:rFonts w:ascii="仿宋_GB2312" w:hAnsi="仿宋_GB2312"/>
          <w:color w:val="000000"/>
          <w:sz w:val="32"/>
          <w:szCs w:val="32"/>
        </w:rPr>
        <w:t>中央财政资金全省农机购置与应用补贴机具种类范围（以下简称“全省补贴范围”）为23个大类52个小类146个品目。补贴机具种类范围可根据农业生产需要和农机购置与应用补贴政策实施情况按年度进行调整。优先保障粮油等主要作物大面积单产提升、机收减损、丘陵山区农业生产急需、农机装备补短板、农业其他领域发展急需，以及事关国家重大战略实施的农业机械的推广应用，将更多符合条件的先进适用机具纳入补贴范围。</w:t>
      </w:r>
    </w:p>
    <w:p w14:paraId="522B7F09">
      <w:pPr>
        <w:pStyle w:val="4"/>
        <w:widowControl/>
        <w:spacing w:before="0" w:beforeAutospacing="0" w:after="0" w:afterAutospacing="0" w:line="560" w:lineRule="exact"/>
        <w:ind w:firstLine="640" w:firstLineChars="200"/>
        <w:jc w:val="both"/>
        <w:rPr>
          <w:rFonts w:ascii="仿宋_GB2312" w:hAnsi="仿宋_GB2312"/>
          <w:color w:val="000000"/>
          <w:sz w:val="32"/>
          <w:szCs w:val="32"/>
        </w:rPr>
      </w:pPr>
      <w:r>
        <w:rPr>
          <w:rFonts w:ascii="仿宋_GB2312" w:hAnsi="仿宋_GB2312"/>
          <w:color w:val="000000"/>
          <w:sz w:val="32"/>
          <w:szCs w:val="32"/>
        </w:rPr>
        <w:t>全面开展农用无人驾驶航空器购置补贴工作，补贴对象为从事农业生产的农民和农业生产经营组织；补贴操作要求与常规补贴产品保持一致，对产品及生产企业条件、补贴资质的相关要求继续实施备案管理。</w:t>
      </w:r>
    </w:p>
    <w:p w14:paraId="43EE9B32">
      <w:pPr>
        <w:pStyle w:val="4"/>
        <w:widowControl/>
        <w:spacing w:before="0" w:beforeAutospacing="0" w:after="0" w:afterAutospacing="0" w:line="560" w:lineRule="exact"/>
        <w:ind w:firstLine="640" w:firstLineChars="200"/>
        <w:jc w:val="both"/>
        <w:rPr>
          <w:rFonts w:ascii="仿宋_GB2312" w:hAnsi="仿宋_GB2312"/>
          <w:color w:val="000000"/>
          <w:sz w:val="32"/>
          <w:szCs w:val="32"/>
        </w:rPr>
      </w:pPr>
      <w:r>
        <w:rPr>
          <w:rFonts w:ascii="仿宋_GB2312" w:hAnsi="仿宋_GB2312"/>
          <w:color w:val="000000"/>
          <w:sz w:val="32"/>
          <w:szCs w:val="32"/>
        </w:rPr>
        <w:t>补贴机具必须是甘肃省补贴目录范围内的产品。</w:t>
      </w:r>
    </w:p>
    <w:p w14:paraId="283CDB39">
      <w:pPr>
        <w:pStyle w:val="4"/>
        <w:widowControl/>
        <w:spacing w:before="0" w:beforeAutospacing="0" w:after="0" w:afterAutospacing="0" w:line="560" w:lineRule="exact"/>
        <w:ind w:firstLine="640" w:firstLineChars="200"/>
        <w:jc w:val="both"/>
        <w:rPr>
          <w:rFonts w:ascii="黑体" w:hAnsi="黑体" w:eastAsia="黑体"/>
          <w:bCs/>
          <w:color w:val="000000"/>
          <w:sz w:val="32"/>
          <w:szCs w:val="32"/>
        </w:rPr>
      </w:pPr>
      <w:r>
        <w:rPr>
          <w:rStyle w:val="10"/>
          <w:rFonts w:hint="eastAsia" w:ascii="黑体" w:hAnsi="黑体" w:eastAsia="黑体"/>
          <w:b w:val="0"/>
          <w:color w:val="000000"/>
          <w:sz w:val="32"/>
          <w:szCs w:val="32"/>
        </w:rPr>
        <w:t>四、补贴对象和补贴标准</w:t>
      </w:r>
    </w:p>
    <w:p w14:paraId="44C6457F">
      <w:pPr>
        <w:pStyle w:val="4"/>
        <w:widowControl/>
        <w:spacing w:before="0" w:beforeAutospacing="0" w:after="0" w:afterAutospacing="0" w:line="560" w:lineRule="exact"/>
        <w:ind w:firstLine="420"/>
        <w:jc w:val="both"/>
        <w:rPr>
          <w:rFonts w:hint="eastAsia" w:ascii="楷体" w:hAnsi="楷体" w:eastAsia="楷体"/>
          <w:b/>
          <w:bCs/>
          <w:color w:val="000000"/>
          <w:sz w:val="32"/>
          <w:szCs w:val="32"/>
        </w:rPr>
      </w:pPr>
      <w:r>
        <w:rPr>
          <w:rFonts w:hint="eastAsia" w:ascii="楷体" w:hAnsi="楷体" w:eastAsia="楷体"/>
          <w:b/>
          <w:bCs/>
          <w:color w:val="000000"/>
          <w:sz w:val="32"/>
          <w:szCs w:val="32"/>
        </w:rPr>
        <w:t>（一）补贴对象</w:t>
      </w:r>
    </w:p>
    <w:p w14:paraId="20F676B5">
      <w:pPr>
        <w:pStyle w:val="4"/>
        <w:widowControl/>
        <w:spacing w:before="0" w:beforeAutospacing="0" w:after="0" w:afterAutospacing="0" w:line="560" w:lineRule="exact"/>
        <w:ind w:firstLine="640" w:firstLineChars="200"/>
        <w:jc w:val="both"/>
        <w:rPr>
          <w:rFonts w:hint="eastAsia" w:ascii="仿宋_GB2312" w:hAnsi="仿宋_GB2312"/>
          <w:color w:val="000000"/>
          <w:sz w:val="32"/>
          <w:szCs w:val="32"/>
        </w:rPr>
      </w:pPr>
      <w:r>
        <w:rPr>
          <w:rFonts w:ascii="仿宋_GB2312" w:hAnsi="仿宋_GB2312"/>
          <w:color w:val="000000"/>
          <w:sz w:val="32"/>
          <w:szCs w:val="32"/>
        </w:rPr>
        <w:t>补贴对象为我县行政区域内从事农业生产的农民和农业生产经营组织(以下简称“购机者”),其中农业生产经营组织包括农村集体经济组织、农民专业合作经济组织、农业企业和其他从事农业生产经营的组织。</w:t>
      </w:r>
    </w:p>
    <w:p w14:paraId="51D62784">
      <w:pPr>
        <w:pStyle w:val="4"/>
        <w:widowControl/>
        <w:spacing w:before="0" w:beforeAutospacing="0" w:after="0" w:afterAutospacing="0" w:line="560" w:lineRule="exact"/>
        <w:ind w:firstLine="420"/>
        <w:jc w:val="both"/>
        <w:rPr>
          <w:rFonts w:ascii="楷体" w:hAnsi="楷体" w:eastAsia="楷体"/>
          <w:b/>
          <w:bCs/>
          <w:color w:val="000000"/>
          <w:sz w:val="32"/>
          <w:szCs w:val="32"/>
        </w:rPr>
      </w:pPr>
      <w:r>
        <w:rPr>
          <w:rFonts w:hint="eastAsia" w:ascii="楷体" w:hAnsi="楷体" w:eastAsia="楷体"/>
          <w:b/>
          <w:bCs/>
          <w:color w:val="000000"/>
          <w:sz w:val="32"/>
          <w:szCs w:val="32"/>
        </w:rPr>
        <w:t>（二）补贴标准</w:t>
      </w:r>
    </w:p>
    <w:p w14:paraId="5B54F01F">
      <w:pPr>
        <w:pStyle w:val="4"/>
        <w:widowControl/>
        <w:spacing w:before="0" w:beforeAutospacing="0" w:after="0" w:afterAutospacing="0" w:line="560" w:lineRule="exact"/>
        <w:ind w:firstLine="640" w:firstLineChars="200"/>
        <w:jc w:val="both"/>
        <w:rPr>
          <w:rFonts w:hint="eastAsia" w:ascii="仿宋_GB2312" w:hAnsi="仿宋_GB2312"/>
          <w:color w:val="000000"/>
          <w:sz w:val="32"/>
          <w:szCs w:val="32"/>
        </w:rPr>
      </w:pPr>
      <w:r>
        <w:rPr>
          <w:rFonts w:ascii="仿宋_GB2312" w:hAnsi="仿宋_GB2312"/>
          <w:color w:val="000000"/>
          <w:sz w:val="32"/>
          <w:szCs w:val="32"/>
        </w:rPr>
        <w:t>中央财政农机购置与应用补贴实行定额补贴,即同一种类、同一档次农业机械在本省实行统一的补贴标准。一般补贴机具单机补贴限额原则上不超过5万元;挤奶机械、烘干机单机补贴限额不超过12万元;玉米去雄机、高性能青饲料收获机、大型免耕播种机、大型气力式播种机、大型联合收获机、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自走式棉花收获打包一体机单机补贴限额不超过60万元;大型成套设施装备单套补贴限额不超过60万元。</w:t>
      </w:r>
    </w:p>
    <w:p w14:paraId="3324B17B">
      <w:pPr>
        <w:pStyle w:val="4"/>
        <w:widowControl/>
        <w:spacing w:before="0" w:beforeAutospacing="0" w:after="0" w:afterAutospacing="0" w:line="560" w:lineRule="exact"/>
        <w:ind w:firstLine="640" w:firstLineChars="200"/>
        <w:jc w:val="both"/>
        <w:rPr>
          <w:rFonts w:ascii="仿宋_GB2312" w:hAnsi="仿宋_GB2312"/>
          <w:color w:val="000000"/>
          <w:sz w:val="32"/>
          <w:szCs w:val="32"/>
        </w:rPr>
      </w:pPr>
      <w:r>
        <w:rPr>
          <w:rFonts w:ascii="仿宋_GB2312" w:hAnsi="仿宋_GB2312"/>
          <w:color w:val="000000"/>
          <w:sz w:val="32"/>
          <w:szCs w:val="32"/>
        </w:rPr>
        <w:t>在政策实施过程中发现具体产品或档次的中央财政资金实际补贴比例超过测算比例15个百分点以上的,应及时组织调查</w:t>
      </w:r>
      <w:r>
        <w:rPr>
          <w:rFonts w:ascii="仿宋_GB2312" w:hAnsi="仿宋_GB2312"/>
          <w:color w:val="FF0000"/>
          <w:sz w:val="32"/>
          <w:szCs w:val="32"/>
        </w:rPr>
        <w:t>。</w:t>
      </w:r>
      <w:r>
        <w:rPr>
          <w:rFonts w:ascii="仿宋_GB2312" w:hAnsi="仿宋_GB2312"/>
          <w:color w:val="000000"/>
          <w:sz w:val="32"/>
          <w:szCs w:val="32"/>
        </w:rPr>
        <w:t>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6A5913DD">
      <w:pPr>
        <w:pStyle w:val="4"/>
        <w:widowControl/>
        <w:spacing w:before="0" w:beforeAutospacing="0" w:after="0" w:afterAutospacing="0" w:line="560" w:lineRule="exact"/>
        <w:ind w:firstLine="640" w:firstLineChars="200"/>
        <w:jc w:val="both"/>
        <w:rPr>
          <w:rFonts w:ascii="黑体" w:hAnsi="黑体" w:eastAsia="黑体"/>
          <w:bCs/>
          <w:color w:val="000000"/>
          <w:sz w:val="32"/>
          <w:szCs w:val="32"/>
        </w:rPr>
      </w:pPr>
      <w:r>
        <w:rPr>
          <w:rStyle w:val="10"/>
          <w:rFonts w:hint="eastAsia" w:ascii="黑体" w:hAnsi="黑体" w:eastAsia="黑体"/>
          <w:b w:val="0"/>
          <w:color w:val="000000"/>
          <w:sz w:val="32"/>
          <w:szCs w:val="32"/>
        </w:rPr>
        <w:t>五、资金分配与使用</w:t>
      </w:r>
    </w:p>
    <w:p w14:paraId="7784052F">
      <w:pPr>
        <w:pStyle w:val="4"/>
        <w:widowControl/>
        <w:spacing w:before="0" w:beforeAutospacing="0" w:after="0" w:afterAutospacing="0" w:line="560" w:lineRule="exact"/>
        <w:ind w:firstLine="620" w:firstLineChars="200"/>
        <w:jc w:val="both"/>
        <w:rPr>
          <w:rFonts w:hint="eastAsia" w:ascii="仿宋_GB2312" w:hAnsi="仿宋_GB2312"/>
          <w:color w:val="000000"/>
          <w:sz w:val="32"/>
          <w:szCs w:val="32"/>
        </w:rPr>
      </w:pPr>
      <w:r>
        <w:rPr>
          <w:rFonts w:ascii="仿宋_GB2312" w:hAnsi="仿宋_GB2312"/>
          <w:color w:val="333333"/>
          <w:sz w:val="31"/>
          <w:szCs w:val="31"/>
          <w:shd w:val="clear" w:color="auto" w:fill="FFFFFF"/>
        </w:rPr>
        <w:t>2024年,我县获得中央补贴资金</w:t>
      </w:r>
      <w:r>
        <w:rPr>
          <w:rFonts w:hint="eastAsia" w:ascii="仿宋_GB2312" w:hAnsi="仿宋_GB2312"/>
          <w:color w:val="333333"/>
          <w:sz w:val="31"/>
          <w:szCs w:val="31"/>
          <w:shd w:val="clear" w:color="auto" w:fill="FFFFFF"/>
        </w:rPr>
        <w:t>504</w:t>
      </w:r>
      <w:r>
        <w:rPr>
          <w:rFonts w:ascii="仿宋_GB2312" w:hAnsi="仿宋_GB2312"/>
          <w:color w:val="333333"/>
          <w:sz w:val="31"/>
          <w:szCs w:val="31"/>
          <w:shd w:val="clear" w:color="auto" w:fill="FFFFFF"/>
        </w:rPr>
        <w:t>万元，</w:t>
      </w:r>
      <w:r>
        <w:rPr>
          <w:rFonts w:ascii="仿宋_GB2312" w:hAnsi="仿宋_GB2312"/>
          <w:color w:val="000000"/>
          <w:sz w:val="32"/>
          <w:szCs w:val="32"/>
        </w:rPr>
        <w:t>农机购置与应用补贴支出主要用于支持购置先进适用农业机械,以及开展有关试点和农机报废更新等方面。</w:t>
      </w:r>
    </w:p>
    <w:p w14:paraId="44276DD5">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（一）组织开展创新试点。</w:t>
      </w:r>
      <w:r>
        <w:rPr>
          <w:rFonts w:ascii="仿宋_GB2312" w:hAnsi="仿宋_GB2312"/>
          <w:color w:val="000000"/>
          <w:sz w:val="32"/>
          <w:szCs w:val="32"/>
        </w:rPr>
        <w:t>对具备作业信息化监测条件的大型、智能、复式、高端、绿色农机以及重点推广的机具探索实施农机购置与应用补贴。补贴按照7</w:t>
      </w:r>
      <w:r>
        <w:rPr>
          <w:rFonts w:hint="eastAsia" w:ascii="宋体" w:hAnsi="宋体" w:cs="宋体"/>
          <w:color w:val="000000"/>
          <w:sz w:val="32"/>
          <w:szCs w:val="32"/>
        </w:rPr>
        <w:t>∶</w:t>
      </w:r>
      <w:r>
        <w:rPr>
          <w:color w:val="000000"/>
          <w:sz w:val="32"/>
          <w:szCs w:val="32"/>
        </w:rPr>
        <w:t>3</w:t>
      </w:r>
      <w:r>
        <w:rPr>
          <w:rFonts w:ascii="仿宋_GB2312" w:hAnsi="仿宋_GB2312"/>
          <w:color w:val="000000"/>
          <w:sz w:val="32"/>
          <w:szCs w:val="32"/>
        </w:rPr>
        <w:t>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w:t>
      </w:r>
    </w:p>
    <w:p w14:paraId="61C690B8">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（二）组织开展农机研发制造推广应用一体化试点。</w:t>
      </w:r>
      <w:r>
        <w:rPr>
          <w:rFonts w:ascii="仿宋_GB2312" w:hAnsi="仿宋_GB2312"/>
          <w:color w:val="000000"/>
          <w:sz w:val="32"/>
          <w:szCs w:val="32"/>
        </w:rPr>
        <w:t>依照备案试点方案，做好组织实施工作，通过以用促研、以研促造，缩短机具从研发制造、熟化定型到推广应用周期，打通农机装备研产推用各环节堵点，探索一体化推进机制模式，加快发展农机新质生产力。</w:t>
      </w:r>
    </w:p>
    <w:p w14:paraId="29840247">
      <w:pPr>
        <w:pStyle w:val="4"/>
        <w:widowControl/>
        <w:spacing w:before="0" w:beforeAutospacing="0" w:after="0" w:afterAutospacing="0" w:line="560" w:lineRule="exact"/>
        <w:ind w:firstLine="643" w:firstLineChars="200"/>
        <w:jc w:val="both"/>
        <w:rPr>
          <w:rFonts w:ascii="黑体" w:hAnsi="黑体" w:eastAsia="黑体"/>
          <w:b/>
          <w:bCs/>
          <w:color w:val="000000"/>
          <w:sz w:val="32"/>
          <w:szCs w:val="32"/>
        </w:rPr>
      </w:pPr>
      <w:r>
        <w:rPr>
          <w:rFonts w:hint="eastAsia" w:ascii="楷体" w:hAnsi="楷体" w:eastAsia="楷体"/>
          <w:b/>
          <w:bCs/>
          <w:color w:val="000000"/>
          <w:sz w:val="32"/>
          <w:szCs w:val="32"/>
        </w:rPr>
        <w:t>（三）支出责任与兑付</w:t>
      </w:r>
      <w:r>
        <w:rPr>
          <w:rFonts w:hint="eastAsia" w:ascii="楷体" w:hAnsi="楷体" w:eastAsia="楷体"/>
          <w:color w:val="000000"/>
          <w:sz w:val="32"/>
          <w:szCs w:val="32"/>
        </w:rPr>
        <w:t>。</w:t>
      </w:r>
      <w:r>
        <w:rPr>
          <w:rFonts w:ascii="仿宋_GB2312" w:hAnsi="仿宋_GB2312"/>
          <w:color w:val="000000"/>
          <w:sz w:val="32"/>
          <w:szCs w:val="32"/>
        </w:rPr>
        <w:t>农机购置与应用补贴资金必须足额保障，不得挤占、截留、挪用或用于其它支出。中央、省级财政安排资金要优先用于以往年度已录入但尚未兑付及当年已购机的补贴申请,并通过办理服务系统予以体现。县财政部门要保障补贴工作实施必要的组织管理经费,包括政策实施绩效考核、机具核验、信息化建设、第三方抽查核验等工作经费。</w:t>
      </w:r>
    </w:p>
    <w:p w14:paraId="7C0E2B4D">
      <w:pPr>
        <w:pStyle w:val="4"/>
        <w:widowControl/>
        <w:spacing w:before="0" w:beforeAutospacing="0" w:after="0" w:afterAutospacing="0" w:line="560" w:lineRule="exact"/>
        <w:ind w:firstLine="640" w:firstLineChars="200"/>
        <w:jc w:val="both"/>
        <w:rPr>
          <w:rFonts w:hint="eastAsia" w:ascii="黑体" w:hAnsi="黑体" w:eastAsia="黑体"/>
          <w:color w:val="000000"/>
          <w:sz w:val="32"/>
          <w:szCs w:val="32"/>
        </w:rPr>
      </w:pPr>
      <w:r>
        <w:rPr>
          <w:rStyle w:val="10"/>
          <w:rFonts w:hint="eastAsia" w:ascii="黑体" w:hAnsi="黑体" w:eastAsia="黑体"/>
          <w:b w:val="0"/>
          <w:color w:val="000000"/>
          <w:sz w:val="32"/>
          <w:szCs w:val="32"/>
        </w:rPr>
        <w:t>六、操作实施流程</w:t>
      </w:r>
    </w:p>
    <w:p w14:paraId="2A544B20">
      <w:pPr>
        <w:pStyle w:val="4"/>
        <w:widowControl/>
        <w:spacing w:before="0" w:beforeAutospacing="0" w:after="0" w:afterAutospacing="0" w:line="560" w:lineRule="exact"/>
        <w:ind w:firstLine="640" w:firstLineChars="200"/>
        <w:jc w:val="both"/>
        <w:rPr>
          <w:rFonts w:hint="eastAsia" w:ascii="仿宋_GB2312" w:hAnsi="仿宋_GB2312"/>
          <w:color w:val="000000"/>
          <w:sz w:val="32"/>
          <w:szCs w:val="32"/>
        </w:rPr>
      </w:pPr>
      <w:r>
        <w:rPr>
          <w:rFonts w:ascii="仿宋_GB2312" w:hAnsi="仿宋_GB2312"/>
          <w:color w:val="000000"/>
          <w:sz w:val="32"/>
          <w:szCs w:val="32"/>
        </w:rPr>
        <w:t>农机购置与应用补贴政策实行“自主购机、定额补贴、先购后补,县级结算、直补到卡(户)”。购机行为完成后,购机者自主向农机站提出补贴资金申领事项,签署告知承诺书,承诺购买行为、发票购机价格等信息真实有效,按相关规定申办补贴。</w:t>
      </w:r>
    </w:p>
    <w:p w14:paraId="6E8B4010">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（一）发布实施规定。</w:t>
      </w:r>
      <w:r>
        <w:rPr>
          <w:rFonts w:ascii="仿宋_GB2312" w:hAnsi="仿宋_GB2312"/>
          <w:color w:val="000000"/>
          <w:sz w:val="32"/>
          <w:szCs w:val="32"/>
        </w:rPr>
        <w:t>编制榆中县2024—2026年农机购置与应用补贴实施方案，向社会公布实施，并按照职责分工和有关规定，全面公开操作程序、补贴额一览表、补贴机具信息表、咨询投诉举报电话等信息。</w:t>
      </w:r>
    </w:p>
    <w:p w14:paraId="1D32F5EA">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（二）自主购机。</w:t>
      </w:r>
      <w:r>
        <w:rPr>
          <w:rFonts w:ascii="仿宋_GB2312" w:hAnsi="仿宋_GB2312"/>
          <w:color w:val="000000"/>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5C1DD78B">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（三）受理补贴申请。</w:t>
      </w:r>
      <w:r>
        <w:rPr>
          <w:rFonts w:hint="eastAsia" w:ascii="仿宋" w:hAnsi="仿宋" w:eastAsia="仿宋" w:cs="Arial"/>
          <w:color w:val="000000"/>
          <w:sz w:val="32"/>
          <w:szCs w:val="32"/>
        </w:rPr>
        <w:t>购机者自主向县农机站提出补贴申请后，</w:t>
      </w:r>
      <w:r>
        <w:rPr>
          <w:rFonts w:ascii="仿宋_GB2312" w:hAnsi="仿宋_GB2312"/>
          <w:color w:val="000000"/>
          <w:sz w:val="32"/>
          <w:szCs w:val="32"/>
        </w:rPr>
        <w:t>县农机站应于2个工作日内做出是否受理的决定，对因资料不齐全等原因无法受理的，应注明原因，按原渠道退回申请，并告知购机者，做好咨询答疑。结合我县实际，根据农机购置与应用补贴资金申请数量设置购机者年度内享受补贴资金总额的上限及其申请条件等。县农机站全面实行办理服务系统常年连续开放，推广使用手机APP等信息化技术，方便购机者随时录入补贴申请信息。引导购机者在录入信息后，及时向县农机站提交补贴申请资料。补贴资金申请数量达到或超过当年可用资金时，购机者提交的补贴申请可继续录入进行预登记，但应及时告知购机者有关情况。</w:t>
      </w:r>
    </w:p>
    <w:p w14:paraId="188ECA1B">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(四)机具核验。</w:t>
      </w:r>
      <w:r>
        <w:rPr>
          <w:rFonts w:ascii="仿宋_GB2312" w:hAnsi="仿宋_GB2312"/>
          <w:color w:val="000000"/>
          <w:sz w:val="32"/>
          <w:szCs w:val="32"/>
        </w:rPr>
        <w:t>对年度内受理的补贴机具开展核验。对重点机具逐台进行核验，其中牌证管理机具，凭牌证免于现场实物核验；对非重点机具，可采取补贴资金兑付后按比例抽查核验方式进行；对高风险机具,应逐台核验;对安装类、设施类或安全风险较高类补贴机具,以及当地初次出现的高补贴额机具,在安装完成且生产应用一段时间后进行现场核验和补贴兑付；对丘陵山区所用的量大面广的小型机具,可结合实际制定实施便利化可监测的核验方法；对成套设施装备,县农业农村局、县财政局可组织符合条件的第三方开展核验。</w:t>
      </w:r>
    </w:p>
    <w:p w14:paraId="0AF09985">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（五）审验公示信息。</w:t>
      </w:r>
      <w:r>
        <w:rPr>
          <w:rFonts w:ascii="仿宋_GB2312" w:hAnsi="仿宋_GB2312"/>
          <w:color w:val="000000"/>
          <w:sz w:val="32"/>
          <w:szCs w:val="32"/>
        </w:rPr>
        <w:t>按照《农机购置与应用补贴机具核验工作要点（试行）》等要求，对补贴相关申请资料进行审核，对补贴机具进行核验。实行牌证管理的机具，要先行办理牌证照，从甘肃省农机安全监理数据平台直接获取机具信息。对符合条件可以受理的，应于13个工作日内（不含公示时间）完成相关核验工作，并在农机购置与应用补贴信息公开专栏实时公布补贴申请信息，公示时间为5个工作日。鼓励在乡村公示栏中公示信息。</w:t>
      </w:r>
    </w:p>
    <w:p w14:paraId="61F4B87E">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（六）兑付补贴资金。</w:t>
      </w:r>
      <w:r>
        <w:rPr>
          <w:rFonts w:ascii="仿宋_GB2312" w:hAnsi="仿宋_GB2312"/>
          <w:color w:val="000000"/>
          <w:sz w:val="32"/>
          <w:szCs w:val="32"/>
        </w:rPr>
        <w:t>县农机站在公示完成后5个工作日内，向县财政部门提交资金兑付申请与有关材料。县财政部门于15个工作日内通过国库集中支付方式向符合要求的购机者兑付资金，原则上应通过“一卡通”社保卡和对公账户方式发放。县财政因资金不足或违法违规处理等原因需要</w:t>
      </w:r>
      <w:r>
        <w:rPr>
          <w:rFonts w:hint="eastAsia" w:ascii="楷体" w:hAnsi="楷体" w:eastAsia="楷体"/>
          <w:color w:val="000000"/>
          <w:sz w:val="32"/>
          <w:szCs w:val="32"/>
        </w:rPr>
        <w:t>延期</w:t>
      </w:r>
      <w:r>
        <w:rPr>
          <w:rFonts w:ascii="仿宋_GB2312" w:hAnsi="仿宋_GB2312"/>
          <w:color w:val="000000"/>
          <w:sz w:val="32"/>
          <w:szCs w:val="32"/>
        </w:rPr>
        <w:t>兑付的，应告知购机者，同时联合向上报告资金供需情况。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p>
    <w:p w14:paraId="7F22765D">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（七）组织抽查。</w:t>
      </w:r>
      <w:r>
        <w:rPr>
          <w:rFonts w:ascii="仿宋_GB2312" w:hAnsi="仿宋_GB2312"/>
          <w:color w:val="000000"/>
          <w:sz w:val="32"/>
          <w:szCs w:val="32"/>
        </w:rPr>
        <w:t>有条件可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核查，对发现的问题线索进行评估，涉嫌违规的，应及时组织调查并按规定处理，涉嫌犯罪的，要向司法机关移交严处。</w:t>
      </w:r>
    </w:p>
    <w:p w14:paraId="77118925">
      <w:pPr>
        <w:pStyle w:val="4"/>
        <w:widowControl/>
        <w:spacing w:before="0" w:beforeAutospacing="0" w:after="0" w:afterAutospacing="0" w:line="560" w:lineRule="exact"/>
        <w:ind w:firstLine="640" w:firstLineChars="200"/>
        <w:jc w:val="both"/>
        <w:rPr>
          <w:rFonts w:ascii="仿宋_GB2312" w:hAnsi="仿宋_GB2312"/>
          <w:color w:val="000000"/>
          <w:sz w:val="32"/>
          <w:szCs w:val="32"/>
        </w:rPr>
      </w:pPr>
      <w:r>
        <w:rPr>
          <w:rFonts w:ascii="仿宋_GB2312" w:hAnsi="仿宋_GB2312"/>
          <w:color w:val="000000"/>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3FAE31A7">
      <w:pPr>
        <w:pStyle w:val="4"/>
        <w:widowControl/>
        <w:spacing w:before="0" w:beforeAutospacing="0" w:after="0" w:afterAutospacing="0" w:line="560" w:lineRule="exact"/>
        <w:ind w:firstLine="640" w:firstLineChars="200"/>
        <w:jc w:val="both"/>
        <w:rPr>
          <w:rStyle w:val="10"/>
          <w:rFonts w:ascii="黑体" w:hAnsi="黑体" w:eastAsia="黑体"/>
          <w:b w:val="0"/>
        </w:rPr>
      </w:pPr>
      <w:r>
        <w:rPr>
          <w:rStyle w:val="10"/>
          <w:rFonts w:hint="eastAsia" w:ascii="黑体" w:hAnsi="黑体" w:eastAsia="黑体"/>
          <w:b w:val="0"/>
          <w:color w:val="000000"/>
          <w:sz w:val="32"/>
          <w:szCs w:val="32"/>
        </w:rPr>
        <w:t>七、工作要求</w:t>
      </w:r>
    </w:p>
    <w:p w14:paraId="41A50CDB">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rPr>
      </w:pPr>
      <w:r>
        <w:rPr>
          <w:rFonts w:hint="eastAsia" w:ascii="楷体" w:hAnsi="楷体" w:eastAsia="楷体"/>
          <w:b/>
          <w:bCs/>
          <w:color w:val="000000"/>
          <w:sz w:val="32"/>
          <w:szCs w:val="32"/>
        </w:rPr>
        <w:t>（一）加强领导，明确分工。</w:t>
      </w:r>
      <w:r>
        <w:rPr>
          <w:rFonts w:ascii="仿宋_GB2312" w:hAnsi="仿宋_GB2312"/>
          <w:color w:val="000000"/>
          <w:sz w:val="32"/>
          <w:szCs w:val="32"/>
        </w:rPr>
        <w:t>县上成立以农业农村局主要领导为组长，农业农村局分管领导和财政局分管领导为副组长，相关人员及各乡镇负责人为成员的农机购置补贴领导小组，明确职责分工，形成工作合力。要加强补贴工作业务培训，组织开展廉政警示教育，提高补贴工作人员业务素质和工作能力。对实施过程中出现的问题，要认真研究解决，重大问题及时向上级机关报告。县农业农村、财政部门组织实施农机购置补贴政策，共同做好补贴资金需求摸底、补贴对象确认、补贴机具核实、补贴资金兑付、违规行为处理等工作，重大事项须提交县级农机购置补贴领导小组集体研究决策。乡镇要做好农机购置补贴政策宣传、补贴资金需求摸底上报、补贴对象审核公示、补贴机具核查核实、补贴资金兑付等工作。</w:t>
      </w:r>
    </w:p>
    <w:p w14:paraId="2F6DD810">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（二）优化服务，提升效能。</w:t>
      </w:r>
      <w:r>
        <w:rPr>
          <w:rFonts w:ascii="仿宋_GB2312" w:hAnsi="仿宋_GB2312"/>
          <w:color w:val="000000"/>
          <w:sz w:val="32"/>
          <w:szCs w:val="32"/>
        </w:rPr>
        <w:t>全面运用农机购置补贴辅助管理系统，切实加快补贴申请受理、资格审核、机具核验、资金兑付等工作。畅通产业链供应链，营造良好营商环境。要提高补贴机具核验信息化水平，加快农机试验鉴定（认证）及检验检测、机具投档、牌证管理、补贴资金申领等环节信息系统的互联互通。</w:t>
      </w:r>
    </w:p>
    <w:p w14:paraId="6910080F">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（三）公开信息，接受监督。</w:t>
      </w:r>
      <w:r>
        <w:rPr>
          <w:rFonts w:ascii="仿宋_GB2312" w:hAnsi="仿宋_GB2312"/>
          <w:color w:val="000000"/>
          <w:sz w:val="32"/>
          <w:szCs w:val="32"/>
        </w:rPr>
        <w:t>要加大补贴政策宣传力度，综合运用各类媒体和各种宣传方式，全方位开展宣传解读，着力提升政策知晓率和实施透明度，要及时主动回应购机者关注的重点事项，正确引导舆论，稳定购机者预期，切实保障广大农民群众和农机企业的知情权、监督权。要健全完善农机购置补贴信息公开专栏，按年度公告近三年内补贴受益信息，公开违规查处结果等信息，主动接受社会监督。</w:t>
      </w:r>
    </w:p>
    <w:p w14:paraId="2FA5CD4D">
      <w:pPr>
        <w:pStyle w:val="4"/>
        <w:widowControl/>
        <w:spacing w:before="0" w:beforeAutospacing="0" w:after="0" w:afterAutospacing="0" w:line="560" w:lineRule="exact"/>
        <w:ind w:firstLine="643" w:firstLineChars="200"/>
        <w:jc w:val="both"/>
        <w:rPr>
          <w:rFonts w:ascii="仿宋_GB2312" w:hAnsi="仿宋_GB2312"/>
          <w:color w:val="000000"/>
          <w:sz w:val="32"/>
          <w:szCs w:val="32"/>
        </w:rPr>
      </w:pPr>
      <w:r>
        <w:rPr>
          <w:rFonts w:hint="eastAsia" w:ascii="楷体" w:hAnsi="楷体" w:eastAsia="楷体"/>
          <w:b/>
          <w:bCs/>
          <w:color w:val="000000"/>
          <w:sz w:val="32"/>
          <w:szCs w:val="32"/>
        </w:rPr>
        <w:t>（四）加强监管，严惩违规。</w:t>
      </w:r>
      <w:r>
        <w:rPr>
          <w:rFonts w:ascii="仿宋_GB2312" w:hAnsi="仿宋_GB2312"/>
          <w:color w:val="000000"/>
          <w:sz w:val="32"/>
          <w:szCs w:val="32"/>
        </w:rPr>
        <w:t>认真贯彻落实《农业农村部办公厅、财政部办公厅关于进一步加强农机购置补贴政策监管强化纪律约束的通知》（农办机〔2019〕6号）和《农业部办公厅、财政部办公厅关于印发&lt;农业机械购置补贴产品违规经营行为处理办法（试行）&gt;的通知》（农办财〔2017〕26号）要求，加强风险防控和异常情形主动报告，更加严格实施信用管理和农机产销企业承诺制。充分发挥专业机构的技术优势和大数据的信息优势,有效开展违规行为全流程分析排查,对违法违规行为保持“零容忍”高压态势,从严整治违法违规行为,涉嫌犯罪的,移交司法机关予以查处,有力维护政策实施良好秩序。每年12月5日前，将全年农机购置与应用补贴政策实施总结报告报送省、市农业农村部门。</w:t>
      </w:r>
    </w:p>
    <w:p w14:paraId="5F2A69E2">
      <w:pPr>
        <w:pStyle w:val="4"/>
        <w:widowControl/>
        <w:spacing w:before="0" w:beforeAutospacing="0" w:after="0" w:afterAutospacing="0" w:line="560" w:lineRule="exact"/>
        <w:ind w:left="1918" w:leftChars="304" w:hanging="1280" w:hangingChars="400"/>
        <w:jc w:val="both"/>
        <w:rPr>
          <w:rFonts w:ascii="仿宋_GB2312" w:hAnsi="仿宋_GB2312"/>
          <w:color w:val="000000"/>
          <w:sz w:val="32"/>
          <w:szCs w:val="32"/>
        </w:rPr>
      </w:pPr>
      <w:r>
        <w:rPr>
          <w:rFonts w:ascii="仿宋_GB2312" w:hAnsi="仿宋_GB2312"/>
          <w:color w:val="000000"/>
          <w:sz w:val="32"/>
          <w:szCs w:val="32"/>
        </w:rPr>
        <w:t>附件：1.甘肃省2024-2026年农机购置与应用补贴机具种类范围</w:t>
      </w:r>
    </w:p>
    <w:p w14:paraId="2D1F889C">
      <w:pPr>
        <w:pStyle w:val="4"/>
        <w:widowControl/>
        <w:spacing w:before="0" w:beforeAutospacing="0" w:after="0" w:afterAutospacing="0" w:line="560" w:lineRule="exact"/>
        <w:ind w:firstLine="1600" w:firstLineChars="500"/>
        <w:jc w:val="both"/>
        <w:rPr>
          <w:rFonts w:ascii="仿宋_GB2312" w:hAnsi="仿宋_GB2312"/>
          <w:color w:val="000000"/>
          <w:sz w:val="32"/>
          <w:szCs w:val="32"/>
        </w:rPr>
      </w:pPr>
      <w:r>
        <w:rPr>
          <w:rFonts w:ascii="仿宋_GB2312" w:hAnsi="仿宋_GB2312"/>
          <w:color w:val="000000"/>
          <w:sz w:val="32"/>
          <w:szCs w:val="32"/>
        </w:rPr>
        <w:t>2.</w:t>
      </w:r>
      <w:r>
        <w:rPr>
          <w:rFonts w:hint="eastAsia" w:ascii="仿宋_GB2312" w:hAnsi="仿宋_GB2312"/>
          <w:color w:val="000000"/>
          <w:sz w:val="32"/>
          <w:szCs w:val="32"/>
        </w:rPr>
        <w:t>永登</w:t>
      </w:r>
      <w:r>
        <w:rPr>
          <w:rFonts w:ascii="仿宋_GB2312" w:hAnsi="仿宋_GB2312"/>
          <w:color w:val="000000"/>
          <w:sz w:val="32"/>
          <w:szCs w:val="32"/>
        </w:rPr>
        <w:t>县农机购置与应用补贴机具核验工作要点</w:t>
      </w:r>
    </w:p>
    <w:p w14:paraId="71E86959">
      <w:pPr>
        <w:pStyle w:val="4"/>
        <w:widowControl/>
        <w:spacing w:before="0" w:beforeAutospacing="0" w:after="0" w:afterAutospacing="0" w:line="560" w:lineRule="exact"/>
        <w:ind w:firstLine="1600" w:firstLineChars="500"/>
        <w:jc w:val="both"/>
        <w:rPr>
          <w:rFonts w:ascii="仿宋_GB2312" w:hAnsi="仿宋_GB2312"/>
          <w:color w:val="000000"/>
          <w:sz w:val="32"/>
          <w:szCs w:val="32"/>
        </w:rPr>
      </w:pPr>
      <w:r>
        <w:rPr>
          <w:rFonts w:ascii="仿宋_GB2312" w:hAnsi="仿宋_GB2312"/>
          <w:color w:val="000000"/>
          <w:sz w:val="32"/>
          <w:szCs w:val="32"/>
        </w:rPr>
        <w:t>3.</w:t>
      </w:r>
      <w:r>
        <w:rPr>
          <w:rFonts w:hint="eastAsia" w:ascii="仿宋_GB2312" w:hAnsi="仿宋_GB2312"/>
          <w:color w:val="000000"/>
          <w:sz w:val="32"/>
          <w:szCs w:val="32"/>
        </w:rPr>
        <w:t>永登</w:t>
      </w:r>
      <w:r>
        <w:rPr>
          <w:rFonts w:ascii="仿宋_GB2312" w:hAnsi="仿宋_GB2312"/>
          <w:color w:val="000000"/>
          <w:sz w:val="32"/>
          <w:szCs w:val="32"/>
        </w:rPr>
        <w:t>县农机购置与应用补贴机具核验表</w:t>
      </w:r>
    </w:p>
    <w:p w14:paraId="65218A2F">
      <w:pPr>
        <w:pStyle w:val="4"/>
        <w:widowControl/>
        <w:spacing w:before="0" w:beforeAutospacing="0" w:after="0" w:afterAutospacing="0" w:line="560" w:lineRule="exact"/>
        <w:ind w:left="1916" w:leftChars="760" w:hanging="320" w:hangingChars="100"/>
        <w:jc w:val="both"/>
        <w:rPr>
          <w:rFonts w:ascii="仿宋_GB2312" w:hAnsi="仿宋_GB2312"/>
          <w:color w:val="000000"/>
          <w:sz w:val="32"/>
          <w:szCs w:val="32"/>
        </w:rPr>
      </w:pPr>
      <w:r>
        <w:rPr>
          <w:rFonts w:ascii="仿宋_GB2312" w:hAnsi="仿宋_GB2312"/>
          <w:color w:val="000000"/>
          <w:sz w:val="32"/>
          <w:szCs w:val="32"/>
        </w:rPr>
        <w:t>4.</w:t>
      </w:r>
      <w:r>
        <w:rPr>
          <w:rFonts w:hint="eastAsia" w:ascii="仿宋_GB2312" w:hAnsi="仿宋_GB2312"/>
          <w:color w:val="000000"/>
          <w:sz w:val="32"/>
          <w:szCs w:val="32"/>
        </w:rPr>
        <w:t>永登</w:t>
      </w:r>
      <w:r>
        <w:rPr>
          <w:rFonts w:ascii="仿宋_GB2312" w:hAnsi="仿宋_GB2312"/>
          <w:color w:val="000000"/>
          <w:sz w:val="32"/>
          <w:szCs w:val="32"/>
        </w:rPr>
        <w:t>县农机购置与应用补贴工作领导小组组成人员及工作职责</w:t>
      </w:r>
    </w:p>
    <w:p w14:paraId="0AF56EF9">
      <w:pPr>
        <w:widowControl/>
        <w:jc w:val="left"/>
        <w:sectPr>
          <w:pgSz w:w="11906" w:h="16838"/>
          <w:pgMar w:top="2098" w:right="1474" w:bottom="1984" w:left="1587" w:header="851" w:footer="992" w:gutter="0"/>
          <w:cols w:space="720" w:num="1"/>
          <w:docGrid w:type="lines" w:linePitch="312" w:charSpace="0"/>
        </w:sectPr>
      </w:pPr>
    </w:p>
    <w:p w14:paraId="5B425E4E">
      <w:pPr>
        <w:pStyle w:val="2"/>
        <w:widowControl w:val="0"/>
        <w:autoSpaceDE w:val="0"/>
        <w:spacing w:before="0" w:beforeAutospacing="0" w:after="0" w:afterAutospacing="0" w:line="600" w:lineRule="exact"/>
        <w:jc w:val="both"/>
        <w:rPr>
          <w:rFonts w:ascii="黑体" w:hAnsi="黑体" w:eastAsia="黑体" w:cs="Times New Roman"/>
          <w:b w:val="0"/>
          <w:bCs w:val="0"/>
          <w:color w:val="000000"/>
          <w:kern w:val="0"/>
          <w:sz w:val="32"/>
          <w:szCs w:val="32"/>
        </w:rPr>
      </w:pPr>
      <w:r>
        <w:rPr>
          <w:rFonts w:hint="eastAsia" w:ascii="黑体" w:hAnsi="黑体" w:eastAsia="黑体" w:cs="Times New Roman"/>
          <w:b w:val="0"/>
          <w:bCs w:val="0"/>
          <w:color w:val="000000"/>
          <w:kern w:val="0"/>
          <w:sz w:val="32"/>
          <w:szCs w:val="32"/>
        </w:rPr>
        <w:t>附件1</w:t>
      </w:r>
    </w:p>
    <w:p w14:paraId="4DD16BC0">
      <w:pPr>
        <w:autoSpaceDE w:val="0"/>
        <w:spacing w:line="600" w:lineRule="exact"/>
        <w:rPr>
          <w:rFonts w:hint="eastAsia" w:eastAsia="CESI仿宋-GB2312"/>
          <w:color w:val="000000"/>
          <w:kern w:val="0"/>
          <w:sz w:val="32"/>
          <w:szCs w:val="32"/>
        </w:rPr>
      </w:pPr>
      <w:r>
        <w:rPr>
          <w:rFonts w:eastAsia="CESI仿宋-GB2312"/>
          <w:color w:val="000000"/>
          <w:kern w:val="0"/>
          <w:sz w:val="32"/>
          <w:szCs w:val="32"/>
        </w:rPr>
        <w:t xml:space="preserve"> </w:t>
      </w:r>
    </w:p>
    <w:p w14:paraId="2ABC7E77">
      <w:pPr>
        <w:pStyle w:val="2"/>
        <w:widowControl w:val="0"/>
        <w:autoSpaceDE w:val="0"/>
        <w:spacing w:before="0" w:beforeAutospacing="0" w:after="0" w:afterAutospacing="0" w:line="600" w:lineRule="exact"/>
        <w:jc w:val="center"/>
        <w:rPr>
          <w:rFonts w:ascii="方正小标宋简体" w:hAnsi="CESI宋体-GB2312" w:cs="Times New Roman"/>
          <w:b w:val="0"/>
          <w:color w:val="000000"/>
          <w:kern w:val="0"/>
          <w:sz w:val="44"/>
          <w:szCs w:val="44"/>
        </w:rPr>
      </w:pPr>
      <w:r>
        <w:rPr>
          <w:rFonts w:ascii="方正小标宋简体" w:hAnsi="方正小标宋简体" w:cs="Times New Roman"/>
          <w:b w:val="0"/>
          <w:color w:val="000000"/>
          <w:kern w:val="0"/>
          <w:sz w:val="44"/>
          <w:szCs w:val="44"/>
        </w:rPr>
        <w:t>甘肃省2024—2026年农机购置与</w:t>
      </w:r>
    </w:p>
    <w:p w14:paraId="06DA70D8">
      <w:pPr>
        <w:pStyle w:val="2"/>
        <w:widowControl w:val="0"/>
        <w:autoSpaceDE w:val="0"/>
        <w:spacing w:before="0" w:beforeAutospacing="0" w:after="0" w:afterAutospacing="0" w:line="600" w:lineRule="exact"/>
        <w:jc w:val="center"/>
        <w:rPr>
          <w:rFonts w:ascii="方正小标宋简体" w:hAnsi="Times New Roman" w:cs="Times New Roman"/>
          <w:b w:val="0"/>
          <w:color w:val="000000"/>
          <w:kern w:val="0"/>
          <w:sz w:val="44"/>
          <w:szCs w:val="44"/>
        </w:rPr>
      </w:pPr>
      <w:r>
        <w:rPr>
          <w:rFonts w:ascii="方正小标宋简体" w:hAnsi="方正小标宋简体" w:cs="Times New Roman"/>
          <w:b w:val="0"/>
          <w:color w:val="000000"/>
          <w:kern w:val="0"/>
          <w:sz w:val="44"/>
          <w:szCs w:val="44"/>
        </w:rPr>
        <w:t>应用补贴机具种类范围</w:t>
      </w:r>
    </w:p>
    <w:p w14:paraId="59CE0353">
      <w:pPr>
        <w:pStyle w:val="3"/>
        <w:autoSpaceDE w:val="0"/>
        <w:spacing w:beforeLines="0" w:afterLines="0" w:line="600" w:lineRule="exact"/>
        <w:rPr>
          <w:rFonts w:ascii="Times New Roman" w:hAnsi="Times New Roman" w:eastAsia="CESI仿宋-GB2312"/>
          <w:b/>
          <w:bCs/>
          <w:color w:val="000000"/>
          <w:kern w:val="0"/>
          <w:sz w:val="32"/>
          <w:szCs w:val="32"/>
        </w:rPr>
      </w:pPr>
      <w:r>
        <w:rPr>
          <w:rFonts w:hint="eastAsia" w:ascii="宋体" w:hAnsi="宋体" w:cs="宋体"/>
          <w:b/>
          <w:bCs/>
          <w:color w:val="000000"/>
          <w:kern w:val="0"/>
          <w:sz w:val="32"/>
          <w:szCs w:val="32"/>
        </w:rPr>
        <w:t>（</w:t>
      </w:r>
      <w:r>
        <w:rPr>
          <w:rFonts w:ascii="Times New Roman" w:hAnsi="Times New Roman" w:eastAsia="CESI仿宋-GB2312"/>
          <w:b/>
          <w:bCs/>
          <w:color w:val="000000"/>
          <w:kern w:val="0"/>
          <w:sz w:val="32"/>
          <w:szCs w:val="32"/>
        </w:rPr>
        <w:t>23</w:t>
      </w:r>
      <w:r>
        <w:rPr>
          <w:rFonts w:hint="eastAsia" w:ascii="宋体" w:hAnsi="宋体" w:cs="宋体"/>
          <w:b/>
          <w:bCs/>
          <w:color w:val="000000"/>
          <w:kern w:val="0"/>
          <w:sz w:val="32"/>
          <w:szCs w:val="32"/>
        </w:rPr>
        <w:t>大类</w:t>
      </w:r>
      <w:r>
        <w:rPr>
          <w:rFonts w:ascii="Times New Roman" w:hAnsi="Times New Roman" w:eastAsia="CESI仿宋-GB2312"/>
          <w:b/>
          <w:bCs/>
          <w:color w:val="000000"/>
          <w:kern w:val="0"/>
          <w:sz w:val="32"/>
          <w:szCs w:val="32"/>
        </w:rPr>
        <w:t>52</w:t>
      </w:r>
      <w:r>
        <w:rPr>
          <w:rFonts w:hint="eastAsia" w:ascii="宋体" w:hAnsi="宋体" w:cs="宋体"/>
          <w:b/>
          <w:bCs/>
          <w:color w:val="000000"/>
          <w:kern w:val="0"/>
          <w:sz w:val="32"/>
          <w:szCs w:val="32"/>
        </w:rPr>
        <w:t>个小类</w:t>
      </w:r>
      <w:r>
        <w:rPr>
          <w:rFonts w:ascii="Times New Roman" w:hAnsi="Times New Roman" w:eastAsia="CESI仿宋-GB2312"/>
          <w:b/>
          <w:bCs/>
          <w:color w:val="000000"/>
          <w:kern w:val="0"/>
          <w:sz w:val="32"/>
          <w:szCs w:val="32"/>
        </w:rPr>
        <w:t>146</w:t>
      </w:r>
      <w:r>
        <w:rPr>
          <w:rFonts w:hint="eastAsia" w:ascii="宋体" w:hAnsi="宋体" w:cs="宋体"/>
          <w:b/>
          <w:bCs/>
          <w:color w:val="000000"/>
          <w:kern w:val="0"/>
          <w:sz w:val="32"/>
          <w:szCs w:val="32"/>
        </w:rPr>
        <w:t>个品目）</w:t>
      </w:r>
    </w:p>
    <w:p w14:paraId="3C8A832D">
      <w:pPr>
        <w:autoSpaceDE w:val="0"/>
        <w:spacing w:line="600" w:lineRule="exact"/>
        <w:jc w:val="center"/>
        <w:textAlignment w:val="center"/>
        <w:rPr>
          <w:rFonts w:eastAsia="CESI仿宋-GB2312"/>
          <w:b/>
          <w:bCs/>
          <w:color w:val="000000"/>
          <w:sz w:val="32"/>
          <w:szCs w:val="32"/>
        </w:rPr>
      </w:pPr>
      <w:r>
        <w:rPr>
          <w:rFonts w:eastAsia="CESI仿宋-GB2312"/>
          <w:b/>
          <w:bCs/>
          <w:color w:val="000000"/>
          <w:sz w:val="32"/>
          <w:szCs w:val="32"/>
        </w:rPr>
        <w:t xml:space="preserve"> </w:t>
      </w:r>
    </w:p>
    <w:p w14:paraId="3E718F31">
      <w:pPr>
        <w:autoSpaceDE w:val="0"/>
        <w:spacing w:line="600" w:lineRule="exact"/>
        <w:textAlignment w:val="center"/>
        <w:rPr>
          <w:rFonts w:ascii="黑体" w:hAnsi="黑体" w:eastAsia="黑体"/>
          <w:color w:val="000000"/>
          <w:sz w:val="32"/>
          <w:szCs w:val="32"/>
        </w:rPr>
      </w:pPr>
      <w:r>
        <w:rPr>
          <w:rFonts w:hint="eastAsia" w:ascii="黑体" w:hAnsi="黑体" w:eastAsia="黑体"/>
          <w:color w:val="000000"/>
          <w:kern w:val="0"/>
          <w:sz w:val="32"/>
          <w:szCs w:val="32"/>
        </w:rPr>
        <w:t>1.耕整地机械</w:t>
      </w:r>
      <w:r>
        <w:rPr>
          <w:rFonts w:hint="eastAsia" w:ascii="黑体" w:hAnsi="黑体" w:eastAsia="黑体"/>
          <w:color w:val="000000"/>
          <w:sz w:val="32"/>
          <w:szCs w:val="32"/>
        </w:rPr>
        <w:tab/>
      </w:r>
    </w:p>
    <w:p w14:paraId="77EA15B6">
      <w:pPr>
        <w:autoSpaceDE w:val="0"/>
        <w:spacing w:line="600" w:lineRule="exact"/>
        <w:textAlignment w:val="center"/>
        <w:rPr>
          <w:rFonts w:hint="eastAsia" w:eastAsia="仿宋_GB2312"/>
          <w:b/>
          <w:bCs/>
          <w:color w:val="000000"/>
          <w:sz w:val="32"/>
          <w:szCs w:val="32"/>
        </w:rPr>
      </w:pPr>
      <w:r>
        <w:rPr>
          <w:rFonts w:eastAsia="仿宋_GB2312"/>
          <w:b/>
          <w:bCs/>
          <w:color w:val="000000"/>
          <w:kern w:val="0"/>
          <w:sz w:val="32"/>
          <w:szCs w:val="32"/>
        </w:rPr>
        <w:t>1.1</w:t>
      </w:r>
      <w:r>
        <w:rPr>
          <w:rFonts w:hint="eastAsia" w:ascii="宋体" w:hAnsi="宋体" w:cs="宋体"/>
          <w:b/>
          <w:bCs/>
          <w:color w:val="000000"/>
          <w:kern w:val="0"/>
          <w:sz w:val="32"/>
          <w:szCs w:val="32"/>
        </w:rPr>
        <w:t>耕地机械</w:t>
      </w:r>
      <w:r>
        <w:rPr>
          <w:rFonts w:eastAsia="仿宋_GB2312"/>
          <w:b/>
          <w:bCs/>
          <w:color w:val="000000"/>
          <w:sz w:val="32"/>
          <w:szCs w:val="32"/>
        </w:rPr>
        <w:tab/>
      </w:r>
    </w:p>
    <w:p w14:paraId="4342D490">
      <w:pPr>
        <w:autoSpaceDE w:val="0"/>
        <w:spacing w:line="600" w:lineRule="exact"/>
        <w:textAlignment w:val="center"/>
        <w:rPr>
          <w:rFonts w:eastAsia="仿宋_GB2312"/>
          <w:color w:val="000000"/>
          <w:sz w:val="32"/>
          <w:szCs w:val="32"/>
        </w:rPr>
      </w:pPr>
      <w:r>
        <w:rPr>
          <w:rFonts w:eastAsia="仿宋_GB2312"/>
          <w:color w:val="000000"/>
          <w:kern w:val="0"/>
          <w:sz w:val="32"/>
          <w:szCs w:val="32"/>
        </w:rPr>
        <w:t>1.1.1</w:t>
      </w:r>
      <w:r>
        <w:rPr>
          <w:rFonts w:hint="eastAsia" w:ascii="宋体" w:hAnsi="宋体" w:cs="宋体"/>
          <w:color w:val="000000"/>
          <w:kern w:val="0"/>
          <w:sz w:val="32"/>
          <w:szCs w:val="32"/>
        </w:rPr>
        <w:t>犁</w:t>
      </w:r>
    </w:p>
    <w:p w14:paraId="3000591E">
      <w:pPr>
        <w:autoSpaceDE w:val="0"/>
        <w:spacing w:line="600" w:lineRule="exact"/>
        <w:textAlignment w:val="center"/>
        <w:rPr>
          <w:rFonts w:eastAsia="仿宋_GB2312"/>
          <w:color w:val="000000"/>
          <w:sz w:val="32"/>
          <w:szCs w:val="32"/>
        </w:rPr>
      </w:pPr>
      <w:r>
        <w:rPr>
          <w:rFonts w:eastAsia="仿宋_GB2312"/>
          <w:color w:val="000000"/>
          <w:kern w:val="0"/>
          <w:sz w:val="32"/>
          <w:szCs w:val="32"/>
        </w:rPr>
        <w:t>1.1.2</w:t>
      </w:r>
      <w:r>
        <w:rPr>
          <w:rFonts w:ascii="仿宋_GB2312" w:hAnsi="仿宋_GB2312" w:eastAsia="仿宋_GB2312"/>
          <w:color w:val="000000"/>
          <w:kern w:val="0"/>
          <w:sz w:val="32"/>
          <w:szCs w:val="32"/>
        </w:rPr>
        <w:t>旋耕</w:t>
      </w:r>
      <w:r>
        <w:rPr>
          <w:rFonts w:hint="eastAsia" w:ascii="宋体" w:hAnsi="宋体" w:cs="宋体"/>
          <w:color w:val="000000"/>
          <w:kern w:val="0"/>
          <w:sz w:val="32"/>
          <w:szCs w:val="32"/>
        </w:rPr>
        <w:t>机</w:t>
      </w:r>
    </w:p>
    <w:p w14:paraId="41844CDF">
      <w:pPr>
        <w:autoSpaceDE w:val="0"/>
        <w:spacing w:line="600" w:lineRule="exact"/>
        <w:textAlignment w:val="center"/>
        <w:rPr>
          <w:rFonts w:eastAsia="仿宋_GB2312"/>
          <w:color w:val="000000"/>
          <w:sz w:val="32"/>
          <w:szCs w:val="32"/>
        </w:rPr>
      </w:pPr>
      <w:r>
        <w:rPr>
          <w:rFonts w:eastAsia="仿宋_GB2312"/>
          <w:color w:val="000000"/>
          <w:kern w:val="0"/>
          <w:sz w:val="32"/>
          <w:szCs w:val="32"/>
        </w:rPr>
        <w:t>1.1.3</w:t>
      </w:r>
      <w:r>
        <w:rPr>
          <w:rFonts w:ascii="仿宋_GB2312" w:hAnsi="仿宋_GB2312" w:eastAsia="仿宋_GB2312"/>
          <w:color w:val="000000"/>
          <w:kern w:val="0"/>
          <w:sz w:val="32"/>
          <w:szCs w:val="32"/>
        </w:rPr>
        <w:t>微型耕耘</w:t>
      </w:r>
      <w:r>
        <w:rPr>
          <w:rFonts w:hint="eastAsia" w:ascii="宋体" w:hAnsi="宋体" w:cs="宋体"/>
          <w:color w:val="000000"/>
          <w:kern w:val="0"/>
          <w:sz w:val="32"/>
          <w:szCs w:val="32"/>
        </w:rPr>
        <w:t>机</w:t>
      </w:r>
    </w:p>
    <w:p w14:paraId="6D2D4993">
      <w:pPr>
        <w:autoSpaceDE w:val="0"/>
        <w:spacing w:line="600" w:lineRule="exact"/>
        <w:textAlignment w:val="center"/>
        <w:rPr>
          <w:rFonts w:eastAsia="仿宋_GB2312"/>
          <w:color w:val="000000"/>
          <w:sz w:val="32"/>
          <w:szCs w:val="32"/>
        </w:rPr>
      </w:pPr>
      <w:r>
        <w:rPr>
          <w:rFonts w:eastAsia="仿宋_GB2312"/>
          <w:color w:val="000000"/>
          <w:kern w:val="0"/>
          <w:sz w:val="32"/>
          <w:szCs w:val="32"/>
        </w:rPr>
        <w:t>1.1.4</w:t>
      </w:r>
      <w:r>
        <w:rPr>
          <w:rFonts w:ascii="仿宋_GB2312" w:hAnsi="仿宋_GB2312" w:eastAsia="仿宋_GB2312"/>
          <w:color w:val="000000"/>
          <w:kern w:val="0"/>
          <w:sz w:val="32"/>
          <w:szCs w:val="32"/>
        </w:rPr>
        <w:t>耕整</w:t>
      </w:r>
      <w:r>
        <w:rPr>
          <w:rFonts w:hint="eastAsia" w:ascii="宋体" w:hAnsi="宋体" w:cs="宋体"/>
          <w:color w:val="000000"/>
          <w:kern w:val="0"/>
          <w:sz w:val="32"/>
          <w:szCs w:val="32"/>
        </w:rPr>
        <w:t>机</w:t>
      </w:r>
    </w:p>
    <w:p w14:paraId="09FFB32E">
      <w:pPr>
        <w:autoSpaceDE w:val="0"/>
        <w:spacing w:line="600" w:lineRule="exact"/>
        <w:textAlignment w:val="center"/>
        <w:rPr>
          <w:rFonts w:eastAsia="仿宋_GB2312"/>
          <w:color w:val="000000"/>
          <w:sz w:val="32"/>
          <w:szCs w:val="32"/>
        </w:rPr>
      </w:pPr>
      <w:r>
        <w:rPr>
          <w:rFonts w:eastAsia="仿宋_GB2312"/>
          <w:color w:val="000000"/>
          <w:kern w:val="0"/>
          <w:sz w:val="32"/>
          <w:szCs w:val="32"/>
        </w:rPr>
        <w:t>1.1.5</w:t>
      </w:r>
      <w:r>
        <w:rPr>
          <w:rFonts w:ascii="仿宋_GB2312" w:hAnsi="仿宋_GB2312" w:eastAsia="仿宋_GB2312"/>
          <w:color w:val="000000"/>
          <w:kern w:val="0"/>
          <w:sz w:val="32"/>
          <w:szCs w:val="32"/>
        </w:rPr>
        <w:t>深松</w:t>
      </w:r>
      <w:r>
        <w:rPr>
          <w:rFonts w:hint="eastAsia" w:ascii="宋体" w:hAnsi="宋体" w:cs="宋体"/>
          <w:color w:val="000000"/>
          <w:kern w:val="0"/>
          <w:sz w:val="32"/>
          <w:szCs w:val="32"/>
        </w:rPr>
        <w:t>机</w:t>
      </w:r>
    </w:p>
    <w:p w14:paraId="0B1FEB65">
      <w:pPr>
        <w:autoSpaceDE w:val="0"/>
        <w:spacing w:line="600" w:lineRule="exact"/>
        <w:textAlignment w:val="center"/>
        <w:rPr>
          <w:rFonts w:eastAsia="仿宋_GB2312"/>
          <w:color w:val="000000"/>
          <w:sz w:val="32"/>
          <w:szCs w:val="32"/>
        </w:rPr>
      </w:pPr>
      <w:r>
        <w:rPr>
          <w:rFonts w:eastAsia="仿宋_GB2312"/>
          <w:color w:val="000000"/>
          <w:kern w:val="0"/>
          <w:sz w:val="32"/>
          <w:szCs w:val="32"/>
        </w:rPr>
        <w:t>1.1.6</w:t>
      </w:r>
      <w:r>
        <w:rPr>
          <w:rFonts w:ascii="仿宋_GB2312" w:hAnsi="仿宋_GB2312" w:eastAsia="仿宋_GB2312"/>
          <w:color w:val="000000"/>
          <w:kern w:val="0"/>
          <w:sz w:val="32"/>
          <w:szCs w:val="32"/>
        </w:rPr>
        <w:t>开沟</w:t>
      </w:r>
      <w:r>
        <w:rPr>
          <w:rFonts w:hint="eastAsia" w:ascii="宋体" w:hAnsi="宋体" w:cs="宋体"/>
          <w:color w:val="000000"/>
          <w:kern w:val="0"/>
          <w:sz w:val="32"/>
          <w:szCs w:val="32"/>
        </w:rPr>
        <w:t>机</w:t>
      </w:r>
    </w:p>
    <w:p w14:paraId="634A050D">
      <w:pPr>
        <w:autoSpaceDE w:val="0"/>
        <w:spacing w:line="600" w:lineRule="exact"/>
        <w:textAlignment w:val="center"/>
        <w:rPr>
          <w:rFonts w:eastAsia="仿宋_GB2312"/>
          <w:color w:val="000000"/>
          <w:sz w:val="32"/>
          <w:szCs w:val="32"/>
        </w:rPr>
      </w:pPr>
      <w:r>
        <w:rPr>
          <w:rFonts w:eastAsia="仿宋_GB2312"/>
          <w:color w:val="000000"/>
          <w:kern w:val="0"/>
          <w:sz w:val="32"/>
          <w:szCs w:val="32"/>
        </w:rPr>
        <w:t>1.1.7</w:t>
      </w:r>
      <w:r>
        <w:rPr>
          <w:rFonts w:ascii="仿宋_GB2312" w:hAnsi="仿宋_GB2312" w:eastAsia="仿宋_GB2312"/>
          <w:color w:val="000000"/>
          <w:kern w:val="0"/>
          <w:sz w:val="32"/>
          <w:szCs w:val="32"/>
        </w:rPr>
        <w:t>挖坑（成穴）</w:t>
      </w:r>
      <w:r>
        <w:rPr>
          <w:rFonts w:hint="eastAsia" w:ascii="宋体" w:hAnsi="宋体" w:cs="宋体"/>
          <w:color w:val="000000"/>
          <w:kern w:val="0"/>
          <w:sz w:val="32"/>
          <w:szCs w:val="32"/>
        </w:rPr>
        <w:t>机</w:t>
      </w:r>
    </w:p>
    <w:p w14:paraId="1051BF92">
      <w:pPr>
        <w:autoSpaceDE w:val="0"/>
        <w:spacing w:line="600" w:lineRule="exact"/>
        <w:textAlignment w:val="center"/>
        <w:rPr>
          <w:rFonts w:eastAsia="仿宋_GB2312"/>
          <w:b/>
          <w:bCs/>
          <w:color w:val="000000"/>
          <w:sz w:val="32"/>
          <w:szCs w:val="32"/>
        </w:rPr>
      </w:pPr>
      <w:r>
        <w:rPr>
          <w:rFonts w:eastAsia="仿宋_GB2312"/>
          <w:b/>
          <w:bCs/>
          <w:color w:val="000000"/>
          <w:kern w:val="0"/>
          <w:sz w:val="32"/>
          <w:szCs w:val="32"/>
        </w:rPr>
        <w:t>1.2</w:t>
      </w:r>
      <w:r>
        <w:rPr>
          <w:rFonts w:hint="eastAsia" w:ascii="宋体" w:hAnsi="宋体" w:cs="宋体"/>
          <w:b/>
          <w:bCs/>
          <w:color w:val="000000"/>
          <w:kern w:val="0"/>
          <w:sz w:val="32"/>
          <w:szCs w:val="32"/>
        </w:rPr>
        <w:t>整地机械</w:t>
      </w:r>
      <w:r>
        <w:rPr>
          <w:rFonts w:eastAsia="仿宋_GB2312"/>
          <w:b/>
          <w:bCs/>
          <w:color w:val="000000"/>
          <w:sz w:val="32"/>
          <w:szCs w:val="32"/>
        </w:rPr>
        <w:tab/>
      </w:r>
    </w:p>
    <w:p w14:paraId="42FE675C">
      <w:pPr>
        <w:autoSpaceDE w:val="0"/>
        <w:spacing w:line="600" w:lineRule="exact"/>
        <w:textAlignment w:val="center"/>
        <w:rPr>
          <w:rFonts w:eastAsia="仿宋_GB2312"/>
          <w:color w:val="000000"/>
          <w:sz w:val="32"/>
          <w:szCs w:val="32"/>
        </w:rPr>
      </w:pPr>
      <w:r>
        <w:rPr>
          <w:rFonts w:eastAsia="仿宋_GB2312"/>
          <w:color w:val="000000"/>
          <w:kern w:val="0"/>
          <w:sz w:val="32"/>
          <w:szCs w:val="32"/>
        </w:rPr>
        <w:t>1.2.1</w:t>
      </w:r>
      <w:r>
        <w:rPr>
          <w:rFonts w:ascii="仿宋_GB2312" w:hAnsi="仿宋_GB2312" w:eastAsia="仿宋_GB2312"/>
          <w:color w:val="000000"/>
          <w:kern w:val="0"/>
          <w:sz w:val="32"/>
          <w:szCs w:val="32"/>
        </w:rPr>
        <w:t>耙（限圆盘耙、驱动耙</w:t>
      </w:r>
      <w:r>
        <w:rPr>
          <w:rFonts w:hint="eastAsia" w:ascii="宋体" w:hAnsi="宋体" w:cs="宋体"/>
          <w:color w:val="000000"/>
          <w:kern w:val="0"/>
          <w:sz w:val="32"/>
          <w:szCs w:val="32"/>
        </w:rPr>
        <w:t>）</w:t>
      </w:r>
    </w:p>
    <w:p w14:paraId="068B6ECB">
      <w:pPr>
        <w:autoSpaceDE w:val="0"/>
        <w:spacing w:line="600" w:lineRule="exact"/>
        <w:textAlignment w:val="center"/>
        <w:rPr>
          <w:rFonts w:eastAsia="仿宋_GB2312"/>
          <w:color w:val="000000"/>
          <w:sz w:val="32"/>
          <w:szCs w:val="32"/>
        </w:rPr>
      </w:pPr>
      <w:r>
        <w:rPr>
          <w:rFonts w:eastAsia="仿宋_GB2312"/>
          <w:color w:val="000000"/>
          <w:kern w:val="0"/>
          <w:sz w:val="32"/>
          <w:szCs w:val="32"/>
        </w:rPr>
        <w:t>1.2.2</w:t>
      </w:r>
      <w:r>
        <w:rPr>
          <w:rFonts w:ascii="仿宋_GB2312" w:hAnsi="仿宋_GB2312" w:eastAsia="仿宋_GB2312"/>
          <w:color w:val="000000"/>
          <w:kern w:val="0"/>
          <w:sz w:val="32"/>
          <w:szCs w:val="32"/>
        </w:rPr>
        <w:t>起垄</w:t>
      </w:r>
      <w:r>
        <w:rPr>
          <w:rFonts w:hint="eastAsia" w:ascii="宋体" w:hAnsi="宋体" w:cs="宋体"/>
          <w:color w:val="000000"/>
          <w:kern w:val="0"/>
          <w:sz w:val="32"/>
          <w:szCs w:val="32"/>
        </w:rPr>
        <w:t>机</w:t>
      </w:r>
    </w:p>
    <w:p w14:paraId="748A5AEB">
      <w:pPr>
        <w:autoSpaceDE w:val="0"/>
        <w:spacing w:line="600" w:lineRule="exact"/>
        <w:textAlignment w:val="center"/>
        <w:rPr>
          <w:rFonts w:eastAsia="仿宋_GB2312"/>
          <w:color w:val="000000"/>
          <w:sz w:val="32"/>
          <w:szCs w:val="32"/>
        </w:rPr>
      </w:pPr>
      <w:r>
        <w:rPr>
          <w:rFonts w:eastAsia="仿宋_GB2312"/>
          <w:color w:val="000000"/>
          <w:kern w:val="0"/>
          <w:sz w:val="32"/>
          <w:szCs w:val="32"/>
        </w:rPr>
        <w:t>1.2.3</w:t>
      </w:r>
      <w:r>
        <w:rPr>
          <w:rFonts w:ascii="仿宋_GB2312" w:hAnsi="仿宋_GB2312" w:eastAsia="仿宋_GB2312"/>
          <w:color w:val="000000"/>
          <w:kern w:val="0"/>
          <w:sz w:val="32"/>
          <w:szCs w:val="32"/>
        </w:rPr>
        <w:t>筑埂</w:t>
      </w:r>
      <w:r>
        <w:rPr>
          <w:rFonts w:hint="eastAsia" w:ascii="宋体" w:hAnsi="宋体" w:cs="宋体"/>
          <w:color w:val="000000"/>
          <w:kern w:val="0"/>
          <w:sz w:val="32"/>
          <w:szCs w:val="32"/>
        </w:rPr>
        <w:t>机</w:t>
      </w:r>
    </w:p>
    <w:p w14:paraId="74FA676A">
      <w:pPr>
        <w:autoSpaceDE w:val="0"/>
        <w:spacing w:line="600" w:lineRule="exact"/>
        <w:textAlignment w:val="center"/>
        <w:rPr>
          <w:rFonts w:eastAsia="仿宋_GB2312"/>
          <w:color w:val="000000"/>
          <w:sz w:val="32"/>
          <w:szCs w:val="32"/>
        </w:rPr>
      </w:pPr>
      <w:r>
        <w:rPr>
          <w:rFonts w:eastAsia="仿宋_GB2312"/>
          <w:color w:val="000000"/>
          <w:kern w:val="0"/>
          <w:sz w:val="32"/>
          <w:szCs w:val="32"/>
        </w:rPr>
        <w:t>1.2.4</w:t>
      </w:r>
      <w:r>
        <w:rPr>
          <w:rFonts w:ascii="仿宋_GB2312" w:hAnsi="仿宋_GB2312" w:eastAsia="仿宋_GB2312"/>
          <w:color w:val="000000"/>
          <w:kern w:val="0"/>
          <w:sz w:val="32"/>
          <w:szCs w:val="32"/>
        </w:rPr>
        <w:t>灭茬机（不含平茬机、宿根整理机</w:t>
      </w:r>
      <w:r>
        <w:rPr>
          <w:rFonts w:hint="eastAsia" w:ascii="宋体" w:hAnsi="宋体" w:cs="宋体"/>
          <w:color w:val="000000"/>
          <w:kern w:val="0"/>
          <w:sz w:val="32"/>
          <w:szCs w:val="32"/>
        </w:rPr>
        <w:t>）</w:t>
      </w:r>
    </w:p>
    <w:p w14:paraId="4F1E797D">
      <w:pPr>
        <w:autoSpaceDE w:val="0"/>
        <w:spacing w:line="600" w:lineRule="exact"/>
        <w:textAlignment w:val="center"/>
        <w:rPr>
          <w:rFonts w:eastAsia="仿宋_GB2312"/>
          <w:color w:val="000000"/>
          <w:sz w:val="32"/>
          <w:szCs w:val="32"/>
        </w:rPr>
      </w:pPr>
      <w:r>
        <w:rPr>
          <w:rFonts w:eastAsia="仿宋_GB2312"/>
          <w:color w:val="000000"/>
          <w:kern w:val="0"/>
          <w:sz w:val="32"/>
          <w:szCs w:val="32"/>
        </w:rPr>
        <w:t>1.2.5</w:t>
      </w:r>
      <w:r>
        <w:rPr>
          <w:rFonts w:ascii="仿宋_GB2312" w:hAnsi="仿宋_GB2312" w:eastAsia="仿宋_GB2312"/>
          <w:color w:val="000000"/>
          <w:kern w:val="0"/>
          <w:sz w:val="32"/>
          <w:szCs w:val="32"/>
        </w:rPr>
        <w:t>铺膜</w:t>
      </w:r>
      <w:r>
        <w:rPr>
          <w:rFonts w:hint="eastAsia" w:ascii="宋体" w:hAnsi="宋体" w:cs="宋体"/>
          <w:color w:val="000000"/>
          <w:kern w:val="0"/>
          <w:sz w:val="32"/>
          <w:szCs w:val="32"/>
        </w:rPr>
        <w:t>机</w:t>
      </w:r>
    </w:p>
    <w:p w14:paraId="3931EE85">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1.3</w:t>
      </w:r>
      <w:r>
        <w:rPr>
          <w:rFonts w:hint="eastAsia" w:ascii="宋体" w:hAnsi="宋体" w:cs="宋体"/>
          <w:b/>
          <w:bCs/>
          <w:color w:val="000000"/>
          <w:kern w:val="0"/>
          <w:sz w:val="32"/>
          <w:szCs w:val="32"/>
        </w:rPr>
        <w:t>耕整地联合作业机械（可含施肥功能）</w:t>
      </w:r>
    </w:p>
    <w:p w14:paraId="60624DE7">
      <w:pPr>
        <w:autoSpaceDE w:val="0"/>
        <w:spacing w:line="600" w:lineRule="exact"/>
        <w:textAlignment w:val="center"/>
        <w:rPr>
          <w:rFonts w:eastAsia="仿宋_GB2312"/>
          <w:color w:val="000000"/>
          <w:sz w:val="32"/>
          <w:szCs w:val="32"/>
        </w:rPr>
      </w:pPr>
      <w:r>
        <w:rPr>
          <w:rFonts w:eastAsia="仿宋_GB2312"/>
          <w:color w:val="000000"/>
          <w:kern w:val="0"/>
          <w:sz w:val="32"/>
          <w:szCs w:val="32"/>
        </w:rPr>
        <w:t>1.3.1</w:t>
      </w:r>
      <w:r>
        <w:rPr>
          <w:rFonts w:ascii="仿宋_GB2312" w:hAnsi="仿宋_GB2312" w:eastAsia="仿宋_GB2312"/>
          <w:color w:val="000000"/>
          <w:kern w:val="0"/>
          <w:sz w:val="32"/>
          <w:szCs w:val="32"/>
        </w:rPr>
        <w:t>联合整地</w:t>
      </w:r>
      <w:r>
        <w:rPr>
          <w:rFonts w:hint="eastAsia" w:ascii="宋体" w:hAnsi="宋体" w:cs="宋体"/>
          <w:color w:val="000000"/>
          <w:kern w:val="0"/>
          <w:sz w:val="32"/>
          <w:szCs w:val="32"/>
        </w:rPr>
        <w:t>机</w:t>
      </w:r>
    </w:p>
    <w:p w14:paraId="5887CA80">
      <w:pPr>
        <w:autoSpaceDE w:val="0"/>
        <w:spacing w:line="600" w:lineRule="exact"/>
        <w:textAlignment w:val="center"/>
        <w:rPr>
          <w:rFonts w:eastAsia="仿宋_GB2312"/>
          <w:color w:val="000000"/>
          <w:sz w:val="32"/>
          <w:szCs w:val="32"/>
        </w:rPr>
      </w:pPr>
      <w:r>
        <w:rPr>
          <w:rFonts w:eastAsia="仿宋_GB2312"/>
          <w:color w:val="000000"/>
          <w:kern w:val="0"/>
          <w:sz w:val="32"/>
          <w:szCs w:val="32"/>
        </w:rPr>
        <w:t>1.3.2</w:t>
      </w:r>
      <w:r>
        <w:rPr>
          <w:rFonts w:ascii="仿宋_GB2312" w:hAnsi="仿宋_GB2312" w:eastAsia="仿宋_GB2312"/>
          <w:color w:val="000000"/>
          <w:kern w:val="0"/>
          <w:sz w:val="32"/>
          <w:szCs w:val="32"/>
        </w:rPr>
        <w:t>深松整地联合作业</w:t>
      </w:r>
      <w:r>
        <w:rPr>
          <w:rFonts w:hint="eastAsia" w:ascii="宋体" w:hAnsi="宋体" w:cs="宋体"/>
          <w:color w:val="000000"/>
          <w:kern w:val="0"/>
          <w:sz w:val="32"/>
          <w:szCs w:val="32"/>
        </w:rPr>
        <w:t>机</w:t>
      </w:r>
    </w:p>
    <w:p w14:paraId="4150CF56">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2.种植施肥机械</w:t>
      </w:r>
    </w:p>
    <w:p w14:paraId="7A94CED3">
      <w:pPr>
        <w:autoSpaceDE w:val="0"/>
        <w:spacing w:line="600" w:lineRule="exact"/>
        <w:textAlignment w:val="center"/>
        <w:rPr>
          <w:rFonts w:hint="eastAsia" w:eastAsia="仿宋_GB2312"/>
          <w:b/>
          <w:bCs/>
          <w:color w:val="000000"/>
          <w:sz w:val="32"/>
          <w:szCs w:val="32"/>
        </w:rPr>
      </w:pPr>
      <w:r>
        <w:rPr>
          <w:rFonts w:eastAsia="仿宋_GB2312"/>
          <w:b/>
          <w:bCs/>
          <w:color w:val="000000"/>
          <w:kern w:val="0"/>
          <w:sz w:val="32"/>
          <w:szCs w:val="32"/>
        </w:rPr>
        <w:t>2.1</w:t>
      </w:r>
      <w:r>
        <w:rPr>
          <w:rFonts w:hint="eastAsia" w:ascii="宋体" w:hAnsi="宋体" w:cs="宋体"/>
          <w:b/>
          <w:bCs/>
          <w:color w:val="000000"/>
          <w:kern w:val="0"/>
          <w:sz w:val="32"/>
          <w:szCs w:val="32"/>
        </w:rPr>
        <w:t>种子播前处理和育苗机械设备</w:t>
      </w:r>
      <w:r>
        <w:rPr>
          <w:rFonts w:eastAsia="仿宋_GB2312"/>
          <w:b/>
          <w:bCs/>
          <w:color w:val="000000"/>
          <w:sz w:val="32"/>
          <w:szCs w:val="32"/>
        </w:rPr>
        <w:tab/>
      </w:r>
    </w:p>
    <w:p w14:paraId="700EAC1B">
      <w:pPr>
        <w:autoSpaceDE w:val="0"/>
        <w:spacing w:line="600" w:lineRule="exact"/>
        <w:textAlignment w:val="center"/>
        <w:rPr>
          <w:rFonts w:eastAsia="仿宋_GB2312"/>
          <w:color w:val="000000"/>
          <w:sz w:val="32"/>
          <w:szCs w:val="32"/>
        </w:rPr>
      </w:pPr>
      <w:r>
        <w:rPr>
          <w:rFonts w:eastAsia="仿宋_GB2312"/>
          <w:color w:val="000000"/>
          <w:kern w:val="0"/>
          <w:sz w:val="32"/>
          <w:szCs w:val="32"/>
        </w:rPr>
        <w:t>2.1.1</w:t>
      </w:r>
      <w:r>
        <w:rPr>
          <w:rFonts w:ascii="仿宋_GB2312" w:hAnsi="仿宋_GB2312" w:eastAsia="仿宋_GB2312"/>
          <w:color w:val="000000"/>
          <w:kern w:val="0"/>
          <w:sz w:val="32"/>
          <w:szCs w:val="32"/>
        </w:rPr>
        <w:t>种子催芽</w:t>
      </w:r>
      <w:r>
        <w:rPr>
          <w:rFonts w:hint="eastAsia" w:ascii="宋体" w:hAnsi="宋体" w:cs="宋体"/>
          <w:color w:val="000000"/>
          <w:kern w:val="0"/>
          <w:sz w:val="32"/>
          <w:szCs w:val="32"/>
        </w:rPr>
        <w:t>机</w:t>
      </w:r>
    </w:p>
    <w:p w14:paraId="084A035C">
      <w:pPr>
        <w:autoSpaceDE w:val="0"/>
        <w:spacing w:line="600" w:lineRule="exact"/>
        <w:textAlignment w:val="center"/>
        <w:rPr>
          <w:rFonts w:eastAsia="仿宋_GB2312"/>
          <w:color w:val="000000"/>
          <w:sz w:val="32"/>
          <w:szCs w:val="32"/>
        </w:rPr>
      </w:pPr>
      <w:r>
        <w:rPr>
          <w:rFonts w:eastAsia="仿宋_GB2312"/>
          <w:color w:val="000000"/>
          <w:kern w:val="0"/>
          <w:sz w:val="32"/>
          <w:szCs w:val="32"/>
        </w:rPr>
        <w:t>2.1.2</w:t>
      </w:r>
      <w:r>
        <w:rPr>
          <w:rFonts w:ascii="仿宋_GB2312" w:hAnsi="仿宋_GB2312" w:eastAsia="仿宋_GB2312"/>
          <w:color w:val="000000"/>
          <w:kern w:val="0"/>
          <w:sz w:val="32"/>
          <w:szCs w:val="32"/>
        </w:rPr>
        <w:t>苗床用土粉碎</w:t>
      </w:r>
      <w:r>
        <w:rPr>
          <w:rFonts w:hint="eastAsia" w:ascii="宋体" w:hAnsi="宋体" w:cs="宋体"/>
          <w:color w:val="000000"/>
          <w:kern w:val="0"/>
          <w:sz w:val="32"/>
          <w:szCs w:val="32"/>
        </w:rPr>
        <w:t>机</w:t>
      </w:r>
    </w:p>
    <w:p w14:paraId="1D8E1665">
      <w:pPr>
        <w:autoSpaceDE w:val="0"/>
        <w:spacing w:line="600" w:lineRule="exact"/>
        <w:textAlignment w:val="center"/>
        <w:rPr>
          <w:rFonts w:eastAsia="仿宋_GB2312"/>
          <w:color w:val="000000"/>
          <w:sz w:val="32"/>
          <w:szCs w:val="32"/>
        </w:rPr>
      </w:pPr>
      <w:r>
        <w:rPr>
          <w:rFonts w:eastAsia="仿宋_GB2312"/>
          <w:color w:val="000000"/>
          <w:kern w:val="0"/>
          <w:sz w:val="32"/>
          <w:szCs w:val="32"/>
        </w:rPr>
        <w:t>2.1.3</w:t>
      </w:r>
      <w:r>
        <w:rPr>
          <w:rFonts w:ascii="仿宋_GB2312" w:hAnsi="仿宋_GB2312" w:eastAsia="仿宋_GB2312"/>
          <w:color w:val="000000"/>
          <w:kern w:val="0"/>
          <w:sz w:val="32"/>
          <w:szCs w:val="32"/>
        </w:rPr>
        <w:t>育秧（苗）播种设</w:t>
      </w:r>
      <w:r>
        <w:rPr>
          <w:rFonts w:hint="eastAsia" w:ascii="宋体" w:hAnsi="宋体" w:cs="宋体"/>
          <w:color w:val="000000"/>
          <w:kern w:val="0"/>
          <w:sz w:val="32"/>
          <w:szCs w:val="32"/>
        </w:rPr>
        <w:t>备</w:t>
      </w:r>
    </w:p>
    <w:p w14:paraId="36B6125A">
      <w:pPr>
        <w:autoSpaceDE w:val="0"/>
        <w:spacing w:line="600" w:lineRule="exact"/>
        <w:textAlignment w:val="center"/>
        <w:rPr>
          <w:rFonts w:eastAsia="仿宋_GB2312"/>
          <w:color w:val="000000"/>
          <w:sz w:val="32"/>
          <w:szCs w:val="32"/>
        </w:rPr>
      </w:pPr>
      <w:r>
        <w:rPr>
          <w:rFonts w:eastAsia="仿宋_GB2312"/>
          <w:color w:val="000000"/>
          <w:kern w:val="0"/>
          <w:sz w:val="32"/>
          <w:szCs w:val="32"/>
        </w:rPr>
        <w:t>2.1.4</w:t>
      </w:r>
      <w:r>
        <w:rPr>
          <w:rFonts w:ascii="仿宋_GB2312" w:hAnsi="仿宋_GB2312" w:eastAsia="仿宋_GB2312"/>
          <w:color w:val="000000"/>
          <w:kern w:val="0"/>
          <w:sz w:val="32"/>
          <w:szCs w:val="32"/>
        </w:rPr>
        <w:t>营养钵压制</w:t>
      </w:r>
      <w:r>
        <w:rPr>
          <w:rFonts w:hint="eastAsia" w:ascii="宋体" w:hAnsi="宋体" w:cs="宋体"/>
          <w:color w:val="000000"/>
          <w:kern w:val="0"/>
          <w:sz w:val="32"/>
          <w:szCs w:val="32"/>
        </w:rPr>
        <w:t>机</w:t>
      </w:r>
    </w:p>
    <w:p w14:paraId="6BB80EF4">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2.2</w:t>
      </w:r>
      <w:r>
        <w:rPr>
          <w:rFonts w:hint="eastAsia" w:ascii="宋体" w:hAnsi="宋体" w:cs="宋体"/>
          <w:b/>
          <w:bCs/>
          <w:color w:val="000000"/>
          <w:kern w:val="0"/>
          <w:sz w:val="32"/>
          <w:szCs w:val="32"/>
        </w:rPr>
        <w:t>播种机械（可含施肥功能）</w:t>
      </w:r>
    </w:p>
    <w:p w14:paraId="15FDE25B">
      <w:pPr>
        <w:autoSpaceDE w:val="0"/>
        <w:spacing w:line="600" w:lineRule="exact"/>
        <w:textAlignment w:val="center"/>
        <w:rPr>
          <w:rFonts w:eastAsia="仿宋_GB2312"/>
          <w:color w:val="000000"/>
          <w:sz w:val="32"/>
          <w:szCs w:val="32"/>
        </w:rPr>
      </w:pPr>
      <w:r>
        <w:rPr>
          <w:rFonts w:eastAsia="仿宋_GB2312"/>
          <w:color w:val="000000"/>
          <w:kern w:val="0"/>
          <w:sz w:val="32"/>
          <w:szCs w:val="32"/>
        </w:rPr>
        <w:t>2.2.1</w:t>
      </w:r>
      <w:r>
        <w:rPr>
          <w:rFonts w:ascii="仿宋_GB2312" w:hAnsi="仿宋_GB2312" w:eastAsia="仿宋_GB2312"/>
          <w:color w:val="000000"/>
          <w:kern w:val="0"/>
          <w:sz w:val="32"/>
          <w:szCs w:val="32"/>
        </w:rPr>
        <w:t>条播</w:t>
      </w:r>
      <w:r>
        <w:rPr>
          <w:rFonts w:hint="eastAsia" w:ascii="宋体" w:hAnsi="宋体" w:cs="宋体"/>
          <w:color w:val="000000"/>
          <w:kern w:val="0"/>
          <w:sz w:val="32"/>
          <w:szCs w:val="32"/>
        </w:rPr>
        <w:t>机</w:t>
      </w:r>
    </w:p>
    <w:p w14:paraId="0471AB04">
      <w:pPr>
        <w:autoSpaceDE w:val="0"/>
        <w:spacing w:line="600" w:lineRule="exact"/>
        <w:textAlignment w:val="center"/>
        <w:rPr>
          <w:rFonts w:eastAsia="仿宋_GB2312"/>
          <w:color w:val="000000"/>
          <w:sz w:val="32"/>
          <w:szCs w:val="32"/>
        </w:rPr>
      </w:pPr>
      <w:r>
        <w:rPr>
          <w:rFonts w:eastAsia="仿宋_GB2312"/>
          <w:color w:val="000000"/>
          <w:kern w:val="0"/>
          <w:sz w:val="32"/>
          <w:szCs w:val="32"/>
        </w:rPr>
        <w:t>2.2.2</w:t>
      </w:r>
      <w:r>
        <w:rPr>
          <w:rFonts w:ascii="仿宋_GB2312" w:hAnsi="仿宋_GB2312" w:eastAsia="仿宋_GB2312"/>
          <w:color w:val="000000"/>
          <w:kern w:val="0"/>
          <w:sz w:val="32"/>
          <w:szCs w:val="32"/>
        </w:rPr>
        <w:t>穴播</w:t>
      </w:r>
      <w:r>
        <w:rPr>
          <w:rFonts w:hint="eastAsia" w:ascii="宋体" w:hAnsi="宋体" w:cs="宋体"/>
          <w:color w:val="000000"/>
          <w:kern w:val="0"/>
          <w:sz w:val="32"/>
          <w:szCs w:val="32"/>
        </w:rPr>
        <w:t>机</w:t>
      </w:r>
    </w:p>
    <w:p w14:paraId="4424723C">
      <w:pPr>
        <w:autoSpaceDE w:val="0"/>
        <w:spacing w:line="600" w:lineRule="exact"/>
        <w:textAlignment w:val="center"/>
        <w:rPr>
          <w:rFonts w:eastAsia="仿宋_GB2312"/>
          <w:color w:val="000000"/>
          <w:sz w:val="32"/>
          <w:szCs w:val="32"/>
        </w:rPr>
      </w:pPr>
      <w:r>
        <w:rPr>
          <w:rFonts w:eastAsia="仿宋_GB2312"/>
          <w:color w:val="000000"/>
          <w:kern w:val="0"/>
          <w:sz w:val="32"/>
          <w:szCs w:val="32"/>
        </w:rPr>
        <w:t>2.2.3</w:t>
      </w:r>
      <w:r>
        <w:rPr>
          <w:rFonts w:ascii="仿宋_GB2312" w:hAnsi="仿宋_GB2312" w:eastAsia="仿宋_GB2312"/>
          <w:color w:val="000000"/>
          <w:kern w:val="0"/>
          <w:sz w:val="32"/>
          <w:szCs w:val="32"/>
        </w:rPr>
        <w:t>单粒（精密）播种</w:t>
      </w:r>
      <w:r>
        <w:rPr>
          <w:rFonts w:hint="eastAsia" w:ascii="宋体" w:hAnsi="宋体" w:cs="宋体"/>
          <w:color w:val="000000"/>
          <w:kern w:val="0"/>
          <w:sz w:val="32"/>
          <w:szCs w:val="32"/>
        </w:rPr>
        <w:t>机</w:t>
      </w:r>
    </w:p>
    <w:p w14:paraId="5F01F34B">
      <w:pPr>
        <w:autoSpaceDE w:val="0"/>
        <w:spacing w:line="600" w:lineRule="exact"/>
        <w:textAlignment w:val="center"/>
        <w:rPr>
          <w:rFonts w:eastAsia="仿宋_GB2312"/>
          <w:color w:val="000000"/>
          <w:sz w:val="32"/>
          <w:szCs w:val="32"/>
        </w:rPr>
      </w:pPr>
      <w:r>
        <w:rPr>
          <w:rFonts w:eastAsia="仿宋_GB2312"/>
          <w:color w:val="000000"/>
          <w:kern w:val="0"/>
          <w:sz w:val="32"/>
          <w:szCs w:val="32"/>
        </w:rPr>
        <w:t>2.2.4</w:t>
      </w:r>
      <w:r>
        <w:rPr>
          <w:rFonts w:ascii="仿宋_GB2312" w:hAnsi="仿宋_GB2312" w:eastAsia="仿宋_GB2312"/>
          <w:color w:val="000000"/>
          <w:kern w:val="0"/>
          <w:sz w:val="32"/>
          <w:szCs w:val="32"/>
        </w:rPr>
        <w:t>根（块）茎种子播种</w:t>
      </w:r>
      <w:r>
        <w:rPr>
          <w:rFonts w:hint="eastAsia" w:ascii="宋体" w:hAnsi="宋体" w:cs="宋体"/>
          <w:color w:val="000000"/>
          <w:kern w:val="0"/>
          <w:sz w:val="32"/>
          <w:szCs w:val="32"/>
        </w:rPr>
        <w:t>机</w:t>
      </w:r>
    </w:p>
    <w:p w14:paraId="37E852FA">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2.3</w:t>
      </w:r>
      <w:r>
        <w:rPr>
          <w:rFonts w:hint="eastAsia" w:ascii="宋体" w:hAnsi="宋体" w:cs="宋体"/>
          <w:b/>
          <w:bCs/>
          <w:color w:val="000000"/>
          <w:kern w:val="0"/>
          <w:sz w:val="32"/>
          <w:szCs w:val="32"/>
        </w:rPr>
        <w:t>耕整地播种作业机械</w:t>
      </w:r>
      <w:r>
        <w:rPr>
          <w:rFonts w:eastAsia="仿宋_GB2312"/>
          <w:b/>
          <w:bCs/>
          <w:color w:val="000000"/>
          <w:kern w:val="0"/>
          <w:sz w:val="32"/>
          <w:szCs w:val="32"/>
        </w:rPr>
        <w:t>(</w:t>
      </w:r>
      <w:r>
        <w:rPr>
          <w:rFonts w:hint="eastAsia" w:ascii="宋体" w:hAnsi="宋体" w:cs="宋体"/>
          <w:b/>
          <w:bCs/>
          <w:color w:val="000000"/>
          <w:kern w:val="0"/>
          <w:sz w:val="32"/>
          <w:szCs w:val="32"/>
        </w:rPr>
        <w:t>可含施肥功能）</w:t>
      </w:r>
    </w:p>
    <w:p w14:paraId="47F62D2E">
      <w:pPr>
        <w:autoSpaceDE w:val="0"/>
        <w:spacing w:line="600" w:lineRule="exact"/>
        <w:textAlignment w:val="center"/>
        <w:rPr>
          <w:rFonts w:eastAsia="仿宋_GB2312"/>
          <w:color w:val="000000"/>
          <w:sz w:val="32"/>
          <w:szCs w:val="32"/>
        </w:rPr>
      </w:pPr>
      <w:r>
        <w:rPr>
          <w:rFonts w:eastAsia="仿宋_GB2312"/>
          <w:color w:val="000000"/>
          <w:kern w:val="0"/>
          <w:sz w:val="32"/>
          <w:szCs w:val="32"/>
        </w:rPr>
        <w:t>2.3.1</w:t>
      </w:r>
      <w:r>
        <w:rPr>
          <w:rFonts w:ascii="仿宋_GB2312" w:hAnsi="仿宋_GB2312" w:eastAsia="仿宋_GB2312"/>
          <w:color w:val="000000"/>
          <w:kern w:val="0"/>
          <w:sz w:val="32"/>
          <w:szCs w:val="32"/>
        </w:rPr>
        <w:t>旋耕播种</w:t>
      </w:r>
      <w:r>
        <w:rPr>
          <w:rFonts w:hint="eastAsia" w:ascii="宋体" w:hAnsi="宋体" w:cs="宋体"/>
          <w:color w:val="000000"/>
          <w:kern w:val="0"/>
          <w:sz w:val="32"/>
          <w:szCs w:val="32"/>
        </w:rPr>
        <w:t>机</w:t>
      </w:r>
    </w:p>
    <w:p w14:paraId="314F742E">
      <w:pPr>
        <w:autoSpaceDE w:val="0"/>
        <w:spacing w:line="600" w:lineRule="exact"/>
        <w:textAlignment w:val="center"/>
        <w:rPr>
          <w:rFonts w:eastAsia="仿宋_GB2312"/>
          <w:color w:val="000000"/>
          <w:sz w:val="32"/>
          <w:szCs w:val="32"/>
        </w:rPr>
      </w:pPr>
      <w:r>
        <w:rPr>
          <w:rFonts w:eastAsia="仿宋_GB2312"/>
          <w:color w:val="000000"/>
          <w:kern w:val="0"/>
          <w:sz w:val="32"/>
          <w:szCs w:val="32"/>
        </w:rPr>
        <w:t>2.3.2</w:t>
      </w:r>
      <w:r>
        <w:rPr>
          <w:rFonts w:ascii="仿宋_GB2312" w:hAnsi="仿宋_GB2312" w:eastAsia="仿宋_GB2312"/>
          <w:color w:val="000000"/>
          <w:kern w:val="0"/>
          <w:sz w:val="32"/>
          <w:szCs w:val="32"/>
        </w:rPr>
        <w:t>铺膜（带）播种</w:t>
      </w:r>
      <w:r>
        <w:rPr>
          <w:rFonts w:hint="eastAsia" w:ascii="宋体" w:hAnsi="宋体" w:cs="宋体"/>
          <w:color w:val="000000"/>
          <w:kern w:val="0"/>
          <w:sz w:val="32"/>
          <w:szCs w:val="32"/>
        </w:rPr>
        <w:t>机</w:t>
      </w:r>
    </w:p>
    <w:p w14:paraId="0C133A43">
      <w:pPr>
        <w:autoSpaceDE w:val="0"/>
        <w:spacing w:line="600" w:lineRule="exact"/>
        <w:textAlignment w:val="center"/>
        <w:rPr>
          <w:rFonts w:eastAsia="仿宋_GB2312"/>
          <w:color w:val="000000"/>
          <w:sz w:val="32"/>
          <w:szCs w:val="32"/>
        </w:rPr>
      </w:pPr>
      <w:r>
        <w:rPr>
          <w:rFonts w:eastAsia="仿宋_GB2312"/>
          <w:color w:val="000000"/>
          <w:kern w:val="0"/>
          <w:sz w:val="32"/>
          <w:szCs w:val="32"/>
        </w:rPr>
        <w:t>2.3.3</w:t>
      </w:r>
      <w:r>
        <w:rPr>
          <w:rFonts w:ascii="仿宋_GB2312" w:hAnsi="仿宋_GB2312" w:eastAsia="仿宋_GB2312"/>
          <w:color w:val="000000"/>
          <w:kern w:val="0"/>
          <w:sz w:val="32"/>
          <w:szCs w:val="32"/>
        </w:rPr>
        <w:t>秸秆还田整地播种</w:t>
      </w:r>
      <w:r>
        <w:rPr>
          <w:rFonts w:hint="eastAsia" w:ascii="宋体" w:hAnsi="宋体" w:cs="宋体"/>
          <w:color w:val="000000"/>
          <w:kern w:val="0"/>
          <w:sz w:val="32"/>
          <w:szCs w:val="32"/>
        </w:rPr>
        <w:t>机</w:t>
      </w:r>
    </w:p>
    <w:p w14:paraId="186CD9F8">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2.4</w:t>
      </w:r>
      <w:r>
        <w:rPr>
          <w:rFonts w:hint="eastAsia" w:ascii="宋体" w:hAnsi="宋体" w:cs="宋体"/>
          <w:b/>
          <w:bCs/>
          <w:color w:val="000000"/>
          <w:kern w:val="0"/>
          <w:sz w:val="32"/>
          <w:szCs w:val="32"/>
        </w:rPr>
        <w:t>栽植机械</w:t>
      </w:r>
    </w:p>
    <w:p w14:paraId="22E502FD">
      <w:pPr>
        <w:autoSpaceDE w:val="0"/>
        <w:spacing w:line="600" w:lineRule="exact"/>
        <w:textAlignment w:val="center"/>
        <w:rPr>
          <w:rFonts w:eastAsia="仿宋_GB2312"/>
          <w:color w:val="000000"/>
          <w:sz w:val="32"/>
          <w:szCs w:val="32"/>
        </w:rPr>
      </w:pPr>
      <w:r>
        <w:rPr>
          <w:rFonts w:eastAsia="仿宋_GB2312"/>
          <w:color w:val="000000"/>
          <w:kern w:val="0"/>
          <w:sz w:val="32"/>
          <w:szCs w:val="32"/>
        </w:rPr>
        <w:t>2.4.1</w:t>
      </w:r>
      <w:r>
        <w:rPr>
          <w:rFonts w:ascii="仿宋_GB2312" w:hAnsi="仿宋_GB2312" w:eastAsia="仿宋_GB2312"/>
          <w:color w:val="000000"/>
          <w:kern w:val="0"/>
          <w:sz w:val="32"/>
          <w:szCs w:val="32"/>
        </w:rPr>
        <w:t>插秧</w:t>
      </w:r>
      <w:r>
        <w:rPr>
          <w:rFonts w:hint="eastAsia" w:ascii="宋体" w:hAnsi="宋体" w:cs="宋体"/>
          <w:color w:val="000000"/>
          <w:kern w:val="0"/>
          <w:sz w:val="32"/>
          <w:szCs w:val="32"/>
        </w:rPr>
        <w:t>机</w:t>
      </w:r>
    </w:p>
    <w:p w14:paraId="7660F72D">
      <w:pPr>
        <w:autoSpaceDE w:val="0"/>
        <w:spacing w:line="600" w:lineRule="exact"/>
        <w:textAlignment w:val="center"/>
        <w:rPr>
          <w:rFonts w:eastAsia="仿宋_GB2312"/>
          <w:color w:val="000000"/>
          <w:sz w:val="32"/>
          <w:szCs w:val="32"/>
        </w:rPr>
      </w:pPr>
      <w:r>
        <w:rPr>
          <w:rFonts w:eastAsia="仿宋_GB2312"/>
          <w:color w:val="000000"/>
          <w:kern w:val="0"/>
          <w:sz w:val="32"/>
          <w:szCs w:val="32"/>
        </w:rPr>
        <w:t>2.4.2</w:t>
      </w:r>
      <w:r>
        <w:rPr>
          <w:rFonts w:ascii="仿宋_GB2312" w:hAnsi="仿宋_GB2312" w:eastAsia="仿宋_GB2312"/>
          <w:color w:val="000000"/>
          <w:kern w:val="0"/>
          <w:sz w:val="32"/>
          <w:szCs w:val="32"/>
        </w:rPr>
        <w:t>抛秧</w:t>
      </w:r>
      <w:r>
        <w:rPr>
          <w:rFonts w:hint="eastAsia" w:ascii="宋体" w:hAnsi="宋体" w:cs="宋体"/>
          <w:color w:val="000000"/>
          <w:kern w:val="0"/>
          <w:sz w:val="32"/>
          <w:szCs w:val="32"/>
        </w:rPr>
        <w:t>机</w:t>
      </w:r>
    </w:p>
    <w:p w14:paraId="2D7FD786">
      <w:pPr>
        <w:autoSpaceDE w:val="0"/>
        <w:spacing w:line="600" w:lineRule="exact"/>
        <w:textAlignment w:val="center"/>
        <w:rPr>
          <w:rFonts w:eastAsia="仿宋_GB2312"/>
          <w:color w:val="000000"/>
          <w:sz w:val="32"/>
          <w:szCs w:val="32"/>
        </w:rPr>
      </w:pPr>
      <w:r>
        <w:rPr>
          <w:rFonts w:eastAsia="仿宋_GB2312"/>
          <w:color w:val="000000"/>
          <w:kern w:val="0"/>
          <w:sz w:val="32"/>
          <w:szCs w:val="32"/>
        </w:rPr>
        <w:t>2.4.3</w:t>
      </w:r>
      <w:r>
        <w:rPr>
          <w:rFonts w:ascii="仿宋_GB2312" w:hAnsi="仿宋_GB2312" w:eastAsia="仿宋_GB2312"/>
          <w:color w:val="000000"/>
          <w:kern w:val="0"/>
          <w:sz w:val="32"/>
          <w:szCs w:val="32"/>
        </w:rPr>
        <w:t>移栽</w:t>
      </w:r>
      <w:r>
        <w:rPr>
          <w:rFonts w:hint="eastAsia" w:ascii="宋体" w:hAnsi="宋体" w:cs="宋体"/>
          <w:color w:val="000000"/>
          <w:kern w:val="0"/>
          <w:sz w:val="32"/>
          <w:szCs w:val="32"/>
        </w:rPr>
        <w:t>机</w:t>
      </w:r>
    </w:p>
    <w:p w14:paraId="10FFB83E">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2.5</w:t>
      </w:r>
      <w:r>
        <w:rPr>
          <w:rFonts w:hint="eastAsia" w:ascii="宋体" w:hAnsi="宋体" w:cs="宋体"/>
          <w:b/>
          <w:bCs/>
          <w:color w:val="000000"/>
          <w:kern w:val="0"/>
          <w:sz w:val="32"/>
          <w:szCs w:val="32"/>
        </w:rPr>
        <w:t>施肥机械</w:t>
      </w:r>
    </w:p>
    <w:p w14:paraId="3124039E">
      <w:pPr>
        <w:autoSpaceDE w:val="0"/>
        <w:spacing w:line="600" w:lineRule="exact"/>
        <w:textAlignment w:val="center"/>
        <w:rPr>
          <w:rFonts w:eastAsia="仿宋_GB2312"/>
          <w:color w:val="000000"/>
          <w:sz w:val="32"/>
          <w:szCs w:val="32"/>
        </w:rPr>
      </w:pPr>
      <w:r>
        <w:rPr>
          <w:rFonts w:eastAsia="仿宋_GB2312"/>
          <w:color w:val="000000"/>
          <w:kern w:val="0"/>
          <w:sz w:val="32"/>
          <w:szCs w:val="32"/>
        </w:rPr>
        <w:t>2.5.1</w:t>
      </w:r>
      <w:r>
        <w:rPr>
          <w:rFonts w:ascii="仿宋_GB2312" w:hAnsi="仿宋_GB2312" w:eastAsia="仿宋_GB2312"/>
          <w:color w:val="000000"/>
          <w:kern w:val="0"/>
          <w:sz w:val="32"/>
          <w:szCs w:val="32"/>
        </w:rPr>
        <w:t>施肥</w:t>
      </w:r>
      <w:r>
        <w:rPr>
          <w:rFonts w:hint="eastAsia" w:ascii="宋体" w:hAnsi="宋体" w:cs="宋体"/>
          <w:color w:val="000000"/>
          <w:kern w:val="0"/>
          <w:sz w:val="32"/>
          <w:szCs w:val="32"/>
        </w:rPr>
        <w:t>机</w:t>
      </w:r>
    </w:p>
    <w:p w14:paraId="736E6597">
      <w:pPr>
        <w:autoSpaceDE w:val="0"/>
        <w:spacing w:line="600" w:lineRule="exact"/>
        <w:textAlignment w:val="center"/>
        <w:rPr>
          <w:rFonts w:eastAsia="仿宋_GB2312"/>
          <w:color w:val="000000"/>
          <w:sz w:val="32"/>
          <w:szCs w:val="32"/>
        </w:rPr>
      </w:pPr>
      <w:r>
        <w:rPr>
          <w:rFonts w:eastAsia="仿宋_GB2312"/>
          <w:color w:val="000000"/>
          <w:kern w:val="0"/>
          <w:sz w:val="32"/>
          <w:szCs w:val="32"/>
        </w:rPr>
        <w:t>2.5.2</w:t>
      </w:r>
      <w:r>
        <w:rPr>
          <w:rFonts w:ascii="仿宋_GB2312" w:hAnsi="仿宋_GB2312" w:eastAsia="仿宋_GB2312"/>
          <w:color w:val="000000"/>
          <w:kern w:val="0"/>
          <w:sz w:val="32"/>
          <w:szCs w:val="32"/>
        </w:rPr>
        <w:t>撒（抛</w:t>
      </w:r>
      <w:r>
        <w:rPr>
          <w:rFonts w:eastAsia="仿宋_GB2312"/>
          <w:color w:val="000000"/>
          <w:kern w:val="0"/>
          <w:sz w:val="32"/>
          <w:szCs w:val="32"/>
        </w:rPr>
        <w:t>)</w:t>
      </w:r>
      <w:r>
        <w:rPr>
          <w:rFonts w:ascii="仿宋_GB2312" w:hAnsi="仿宋_GB2312" w:eastAsia="仿宋_GB2312"/>
          <w:color w:val="000000"/>
          <w:kern w:val="0"/>
          <w:sz w:val="32"/>
          <w:szCs w:val="32"/>
        </w:rPr>
        <w:t>肥</w:t>
      </w:r>
      <w:r>
        <w:rPr>
          <w:rFonts w:hint="eastAsia" w:ascii="宋体" w:hAnsi="宋体" w:cs="宋体"/>
          <w:color w:val="000000"/>
          <w:kern w:val="0"/>
          <w:sz w:val="32"/>
          <w:szCs w:val="32"/>
        </w:rPr>
        <w:t>机</w:t>
      </w:r>
    </w:p>
    <w:p w14:paraId="075580BB">
      <w:pPr>
        <w:autoSpaceDE w:val="0"/>
        <w:spacing w:line="600" w:lineRule="exact"/>
        <w:textAlignment w:val="center"/>
        <w:rPr>
          <w:rFonts w:eastAsia="仿宋_GB2312"/>
          <w:color w:val="000000"/>
          <w:sz w:val="32"/>
          <w:szCs w:val="32"/>
        </w:rPr>
      </w:pPr>
      <w:r>
        <w:rPr>
          <w:rFonts w:eastAsia="仿宋_GB2312"/>
          <w:color w:val="000000"/>
          <w:kern w:val="0"/>
          <w:sz w:val="32"/>
          <w:szCs w:val="32"/>
        </w:rPr>
        <w:t>2.5.3</w:t>
      </w:r>
      <w:r>
        <w:rPr>
          <w:rFonts w:ascii="仿宋_GB2312" w:hAnsi="仿宋_GB2312" w:eastAsia="仿宋_GB2312"/>
          <w:color w:val="000000"/>
          <w:kern w:val="0"/>
          <w:sz w:val="32"/>
          <w:szCs w:val="32"/>
        </w:rPr>
        <w:t>侧深施肥装</w:t>
      </w:r>
      <w:r>
        <w:rPr>
          <w:rFonts w:hint="eastAsia" w:ascii="宋体" w:hAnsi="宋体" w:cs="宋体"/>
          <w:color w:val="000000"/>
          <w:kern w:val="0"/>
          <w:sz w:val="32"/>
          <w:szCs w:val="32"/>
        </w:rPr>
        <w:t>置</w:t>
      </w:r>
    </w:p>
    <w:p w14:paraId="5B4A7786">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3.田间管理机械</w:t>
      </w:r>
    </w:p>
    <w:p w14:paraId="3C2CEC4F">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3.1</w:t>
      </w:r>
      <w:r>
        <w:rPr>
          <w:rFonts w:hint="eastAsia" w:ascii="宋体" w:hAnsi="宋体" w:cs="宋体"/>
          <w:b/>
          <w:bCs/>
          <w:color w:val="000000"/>
          <w:kern w:val="0"/>
          <w:sz w:val="32"/>
          <w:szCs w:val="32"/>
        </w:rPr>
        <w:t>中耕机械</w:t>
      </w:r>
    </w:p>
    <w:p w14:paraId="541B4416">
      <w:pPr>
        <w:autoSpaceDE w:val="0"/>
        <w:spacing w:line="600" w:lineRule="exact"/>
        <w:textAlignment w:val="center"/>
        <w:rPr>
          <w:rFonts w:eastAsia="仿宋_GB2312"/>
          <w:color w:val="000000"/>
          <w:sz w:val="32"/>
          <w:szCs w:val="32"/>
        </w:rPr>
      </w:pPr>
      <w:r>
        <w:rPr>
          <w:rFonts w:eastAsia="仿宋_GB2312"/>
          <w:color w:val="000000"/>
          <w:kern w:val="0"/>
          <w:sz w:val="32"/>
          <w:szCs w:val="32"/>
        </w:rPr>
        <w:t>3.1.1</w:t>
      </w:r>
      <w:r>
        <w:rPr>
          <w:rFonts w:ascii="仿宋_GB2312" w:hAnsi="仿宋_GB2312" w:eastAsia="仿宋_GB2312"/>
          <w:color w:val="000000"/>
          <w:kern w:val="0"/>
          <w:sz w:val="32"/>
          <w:szCs w:val="32"/>
        </w:rPr>
        <w:t>中耕</w:t>
      </w:r>
      <w:r>
        <w:rPr>
          <w:rFonts w:hint="eastAsia" w:ascii="宋体" w:hAnsi="宋体" w:cs="宋体"/>
          <w:color w:val="000000"/>
          <w:kern w:val="0"/>
          <w:sz w:val="32"/>
          <w:szCs w:val="32"/>
        </w:rPr>
        <w:t>机</w:t>
      </w:r>
    </w:p>
    <w:p w14:paraId="6851D166">
      <w:pPr>
        <w:autoSpaceDE w:val="0"/>
        <w:spacing w:line="600" w:lineRule="exact"/>
        <w:textAlignment w:val="center"/>
        <w:rPr>
          <w:rFonts w:eastAsia="仿宋_GB2312"/>
          <w:color w:val="000000"/>
          <w:sz w:val="32"/>
          <w:szCs w:val="32"/>
        </w:rPr>
      </w:pPr>
      <w:r>
        <w:rPr>
          <w:rFonts w:eastAsia="仿宋_GB2312"/>
          <w:color w:val="000000"/>
          <w:kern w:val="0"/>
          <w:sz w:val="32"/>
          <w:szCs w:val="32"/>
        </w:rPr>
        <w:t>3.1.2</w:t>
      </w:r>
      <w:r>
        <w:rPr>
          <w:rFonts w:ascii="仿宋_GB2312" w:hAnsi="仿宋_GB2312" w:eastAsia="仿宋_GB2312"/>
          <w:color w:val="000000"/>
          <w:kern w:val="0"/>
          <w:sz w:val="32"/>
          <w:szCs w:val="32"/>
        </w:rPr>
        <w:t>田园管理</w:t>
      </w:r>
      <w:r>
        <w:rPr>
          <w:rFonts w:hint="eastAsia" w:ascii="宋体" w:hAnsi="宋体" w:cs="宋体"/>
          <w:color w:val="000000"/>
          <w:kern w:val="0"/>
          <w:sz w:val="32"/>
          <w:szCs w:val="32"/>
        </w:rPr>
        <w:t>机</w:t>
      </w:r>
    </w:p>
    <w:p w14:paraId="35400817">
      <w:pPr>
        <w:autoSpaceDE w:val="0"/>
        <w:spacing w:line="600" w:lineRule="exact"/>
        <w:textAlignment w:val="center"/>
        <w:rPr>
          <w:rFonts w:eastAsia="仿宋_GB2312"/>
          <w:color w:val="000000"/>
          <w:sz w:val="32"/>
          <w:szCs w:val="32"/>
        </w:rPr>
      </w:pPr>
      <w:r>
        <w:rPr>
          <w:rFonts w:eastAsia="仿宋_GB2312"/>
          <w:color w:val="000000"/>
          <w:kern w:val="0"/>
          <w:sz w:val="32"/>
          <w:szCs w:val="32"/>
        </w:rPr>
        <w:t>3.1.3</w:t>
      </w:r>
      <w:r>
        <w:rPr>
          <w:rFonts w:ascii="仿宋_GB2312" w:hAnsi="仿宋_GB2312" w:eastAsia="仿宋_GB2312"/>
          <w:color w:val="000000"/>
          <w:kern w:val="0"/>
          <w:sz w:val="32"/>
          <w:szCs w:val="32"/>
        </w:rPr>
        <w:t>割草机（含果园无人割草机</w:t>
      </w:r>
      <w:r>
        <w:rPr>
          <w:rFonts w:hint="eastAsia" w:ascii="宋体" w:hAnsi="宋体" w:cs="宋体"/>
          <w:color w:val="000000"/>
          <w:kern w:val="0"/>
          <w:sz w:val="32"/>
          <w:szCs w:val="32"/>
        </w:rPr>
        <w:t>）</w:t>
      </w:r>
    </w:p>
    <w:p w14:paraId="76956FF5">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3.2</w:t>
      </w:r>
      <w:r>
        <w:rPr>
          <w:rFonts w:hint="eastAsia" w:ascii="宋体" w:hAnsi="宋体" w:cs="宋体"/>
          <w:b/>
          <w:bCs/>
          <w:color w:val="000000"/>
          <w:kern w:val="0"/>
          <w:sz w:val="32"/>
          <w:szCs w:val="32"/>
        </w:rPr>
        <w:t>植保机械</w:t>
      </w:r>
    </w:p>
    <w:p w14:paraId="7DC3AFB2">
      <w:pPr>
        <w:autoSpaceDE w:val="0"/>
        <w:spacing w:line="600" w:lineRule="exact"/>
        <w:textAlignment w:val="center"/>
        <w:rPr>
          <w:rFonts w:eastAsia="仿宋_GB2312"/>
          <w:color w:val="000000"/>
          <w:sz w:val="32"/>
          <w:szCs w:val="32"/>
        </w:rPr>
      </w:pPr>
      <w:r>
        <w:rPr>
          <w:rFonts w:eastAsia="仿宋_GB2312"/>
          <w:color w:val="000000"/>
          <w:kern w:val="0"/>
          <w:sz w:val="32"/>
          <w:szCs w:val="32"/>
        </w:rPr>
        <w:t>3.2.1</w:t>
      </w:r>
      <w:r>
        <w:rPr>
          <w:rFonts w:ascii="仿宋_GB2312" w:hAnsi="仿宋_GB2312" w:eastAsia="仿宋_GB2312"/>
          <w:color w:val="000000"/>
          <w:kern w:val="0"/>
          <w:sz w:val="32"/>
          <w:szCs w:val="32"/>
        </w:rPr>
        <w:t>喷雾</w:t>
      </w:r>
      <w:r>
        <w:rPr>
          <w:rFonts w:hint="eastAsia" w:ascii="宋体" w:hAnsi="宋体" w:cs="宋体"/>
          <w:color w:val="000000"/>
          <w:kern w:val="0"/>
          <w:sz w:val="32"/>
          <w:szCs w:val="32"/>
        </w:rPr>
        <w:t>机</w:t>
      </w:r>
    </w:p>
    <w:p w14:paraId="236FD9A0">
      <w:pPr>
        <w:autoSpaceDE w:val="0"/>
        <w:spacing w:line="600" w:lineRule="exact"/>
        <w:textAlignment w:val="center"/>
        <w:rPr>
          <w:rFonts w:eastAsia="仿宋_GB2312"/>
          <w:color w:val="000000"/>
          <w:sz w:val="32"/>
          <w:szCs w:val="32"/>
        </w:rPr>
      </w:pPr>
      <w:r>
        <w:rPr>
          <w:rFonts w:eastAsia="仿宋_GB2312"/>
          <w:color w:val="000000"/>
          <w:kern w:val="0"/>
          <w:sz w:val="32"/>
          <w:szCs w:val="32"/>
        </w:rPr>
        <w:t>3.2.2</w:t>
      </w:r>
      <w:r>
        <w:rPr>
          <w:rFonts w:ascii="仿宋_GB2312" w:hAnsi="仿宋_GB2312" w:eastAsia="仿宋_GB2312"/>
          <w:color w:val="000000"/>
          <w:kern w:val="0"/>
          <w:sz w:val="32"/>
          <w:szCs w:val="32"/>
        </w:rPr>
        <w:t>农用（植保）无人驾驶航空器（可含撒播等功能</w:t>
      </w:r>
      <w:r>
        <w:rPr>
          <w:rFonts w:hint="eastAsia" w:ascii="宋体" w:hAnsi="宋体" w:cs="宋体"/>
          <w:color w:val="000000"/>
          <w:kern w:val="0"/>
          <w:sz w:val="32"/>
          <w:szCs w:val="32"/>
        </w:rPr>
        <w:t>）</w:t>
      </w:r>
    </w:p>
    <w:p w14:paraId="00D5E7B8">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3.3</w:t>
      </w:r>
      <w:r>
        <w:rPr>
          <w:rFonts w:hint="eastAsia" w:ascii="宋体" w:hAnsi="宋体" w:cs="宋体"/>
          <w:b/>
          <w:bCs/>
          <w:color w:val="000000"/>
          <w:kern w:val="0"/>
          <w:sz w:val="32"/>
          <w:szCs w:val="32"/>
        </w:rPr>
        <w:t>修剪防护管理机械</w:t>
      </w:r>
    </w:p>
    <w:p w14:paraId="765A7842">
      <w:pPr>
        <w:autoSpaceDE w:val="0"/>
        <w:spacing w:line="600" w:lineRule="exact"/>
        <w:textAlignment w:val="center"/>
        <w:rPr>
          <w:rFonts w:eastAsia="仿宋_GB2312"/>
          <w:color w:val="000000"/>
          <w:sz w:val="32"/>
          <w:szCs w:val="32"/>
        </w:rPr>
      </w:pPr>
      <w:r>
        <w:rPr>
          <w:rFonts w:eastAsia="仿宋_GB2312"/>
          <w:color w:val="000000"/>
          <w:kern w:val="0"/>
          <w:sz w:val="32"/>
          <w:szCs w:val="32"/>
        </w:rPr>
        <w:t>3.3.1</w:t>
      </w:r>
      <w:r>
        <w:rPr>
          <w:rFonts w:ascii="仿宋_GB2312" w:hAnsi="仿宋_GB2312" w:eastAsia="仿宋_GB2312"/>
          <w:color w:val="000000"/>
          <w:kern w:val="0"/>
          <w:sz w:val="32"/>
          <w:szCs w:val="32"/>
        </w:rPr>
        <w:t>修剪</w:t>
      </w:r>
      <w:r>
        <w:rPr>
          <w:rFonts w:hint="eastAsia" w:ascii="宋体" w:hAnsi="宋体" w:cs="宋体"/>
          <w:color w:val="000000"/>
          <w:kern w:val="0"/>
          <w:sz w:val="32"/>
          <w:szCs w:val="32"/>
        </w:rPr>
        <w:t>机</w:t>
      </w:r>
    </w:p>
    <w:p w14:paraId="548EC738">
      <w:pPr>
        <w:autoSpaceDE w:val="0"/>
        <w:spacing w:line="600" w:lineRule="exact"/>
        <w:textAlignment w:val="center"/>
        <w:rPr>
          <w:rFonts w:eastAsia="仿宋_GB2312"/>
          <w:color w:val="000000"/>
          <w:sz w:val="32"/>
          <w:szCs w:val="32"/>
        </w:rPr>
      </w:pPr>
      <w:r>
        <w:rPr>
          <w:rFonts w:eastAsia="仿宋_GB2312"/>
          <w:color w:val="000000"/>
          <w:kern w:val="0"/>
          <w:sz w:val="32"/>
          <w:szCs w:val="32"/>
        </w:rPr>
        <w:t>3.3.2</w:t>
      </w:r>
      <w:r>
        <w:rPr>
          <w:rFonts w:ascii="仿宋_GB2312" w:hAnsi="仿宋_GB2312" w:eastAsia="仿宋_GB2312"/>
          <w:color w:val="000000"/>
          <w:kern w:val="0"/>
          <w:sz w:val="32"/>
          <w:szCs w:val="32"/>
        </w:rPr>
        <w:t>枝条切碎</w:t>
      </w:r>
      <w:r>
        <w:rPr>
          <w:rFonts w:hint="eastAsia" w:ascii="宋体" w:hAnsi="宋体" w:cs="宋体"/>
          <w:color w:val="000000"/>
          <w:kern w:val="0"/>
          <w:sz w:val="32"/>
          <w:szCs w:val="32"/>
        </w:rPr>
        <w:t>机</w:t>
      </w:r>
    </w:p>
    <w:p w14:paraId="7FD78B36">
      <w:pPr>
        <w:autoSpaceDE w:val="0"/>
        <w:spacing w:line="600" w:lineRule="exact"/>
        <w:textAlignment w:val="center"/>
        <w:rPr>
          <w:rFonts w:eastAsia="仿宋_GB2312"/>
          <w:color w:val="000000"/>
          <w:sz w:val="32"/>
          <w:szCs w:val="32"/>
        </w:rPr>
      </w:pPr>
      <w:r>
        <w:rPr>
          <w:rFonts w:eastAsia="仿宋_GB2312"/>
          <w:color w:val="000000"/>
          <w:kern w:val="0"/>
          <w:sz w:val="32"/>
          <w:szCs w:val="32"/>
        </w:rPr>
        <w:t>3.3.3</w:t>
      </w:r>
      <w:r>
        <w:rPr>
          <w:rFonts w:ascii="仿宋_GB2312" w:hAnsi="仿宋_GB2312" w:eastAsia="仿宋_GB2312"/>
          <w:color w:val="000000"/>
          <w:kern w:val="0"/>
          <w:sz w:val="32"/>
          <w:szCs w:val="32"/>
        </w:rPr>
        <w:t>去雄</w:t>
      </w:r>
      <w:r>
        <w:rPr>
          <w:rFonts w:hint="eastAsia" w:ascii="宋体" w:hAnsi="宋体" w:cs="宋体"/>
          <w:color w:val="000000"/>
          <w:kern w:val="0"/>
          <w:sz w:val="32"/>
          <w:szCs w:val="32"/>
        </w:rPr>
        <w:t>机</w:t>
      </w:r>
    </w:p>
    <w:p w14:paraId="22AA156F">
      <w:pPr>
        <w:autoSpaceDE w:val="0"/>
        <w:spacing w:line="600" w:lineRule="exact"/>
        <w:textAlignment w:val="center"/>
        <w:rPr>
          <w:rFonts w:eastAsia="仿宋_GB2312"/>
          <w:color w:val="000000"/>
          <w:sz w:val="32"/>
          <w:szCs w:val="32"/>
        </w:rPr>
      </w:pPr>
      <w:r>
        <w:rPr>
          <w:rFonts w:eastAsia="仿宋_GB2312"/>
          <w:color w:val="000000"/>
          <w:kern w:val="0"/>
          <w:sz w:val="32"/>
          <w:szCs w:val="32"/>
        </w:rPr>
        <w:t>3.3.4</w:t>
      </w:r>
      <w:r>
        <w:rPr>
          <w:rFonts w:ascii="仿宋_GB2312" w:hAnsi="仿宋_GB2312" w:eastAsia="仿宋_GB2312"/>
          <w:color w:val="000000"/>
          <w:kern w:val="0"/>
          <w:sz w:val="32"/>
          <w:szCs w:val="32"/>
        </w:rPr>
        <w:t>埋藤</w:t>
      </w:r>
      <w:r>
        <w:rPr>
          <w:rFonts w:hint="eastAsia" w:ascii="宋体" w:hAnsi="宋体" w:cs="宋体"/>
          <w:color w:val="000000"/>
          <w:kern w:val="0"/>
          <w:sz w:val="32"/>
          <w:szCs w:val="32"/>
        </w:rPr>
        <w:t>机</w:t>
      </w:r>
    </w:p>
    <w:p w14:paraId="0DD474DC">
      <w:pPr>
        <w:autoSpaceDE w:val="0"/>
        <w:spacing w:line="600" w:lineRule="exact"/>
        <w:textAlignment w:val="center"/>
        <w:rPr>
          <w:rFonts w:eastAsia="仿宋_GB2312"/>
          <w:color w:val="000000"/>
          <w:sz w:val="32"/>
          <w:szCs w:val="32"/>
        </w:rPr>
      </w:pPr>
      <w:r>
        <w:rPr>
          <w:rFonts w:eastAsia="仿宋_GB2312"/>
          <w:color w:val="000000"/>
          <w:kern w:val="0"/>
          <w:sz w:val="32"/>
          <w:szCs w:val="32"/>
        </w:rPr>
        <w:t>3.3.5</w:t>
      </w:r>
      <w:r>
        <w:rPr>
          <w:rFonts w:ascii="仿宋_GB2312" w:hAnsi="仿宋_GB2312" w:eastAsia="仿宋_GB2312"/>
          <w:color w:val="000000"/>
          <w:kern w:val="0"/>
          <w:sz w:val="32"/>
          <w:szCs w:val="32"/>
        </w:rPr>
        <w:t>农用升降作业平</w:t>
      </w:r>
      <w:r>
        <w:rPr>
          <w:rFonts w:hint="eastAsia" w:ascii="宋体" w:hAnsi="宋体" w:cs="宋体"/>
          <w:color w:val="000000"/>
          <w:kern w:val="0"/>
          <w:sz w:val="32"/>
          <w:szCs w:val="32"/>
        </w:rPr>
        <w:t>台</w:t>
      </w:r>
    </w:p>
    <w:p w14:paraId="676B0FEE">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4.灌溉机械</w:t>
      </w:r>
    </w:p>
    <w:p w14:paraId="1760499F">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4.1</w:t>
      </w:r>
      <w:r>
        <w:rPr>
          <w:rFonts w:hint="eastAsia" w:ascii="宋体" w:hAnsi="宋体" w:cs="宋体"/>
          <w:b/>
          <w:bCs/>
          <w:color w:val="000000"/>
          <w:kern w:val="0"/>
          <w:sz w:val="32"/>
          <w:szCs w:val="32"/>
        </w:rPr>
        <w:t>喷灌机械</w:t>
      </w:r>
    </w:p>
    <w:p w14:paraId="115494BF">
      <w:pPr>
        <w:autoSpaceDE w:val="0"/>
        <w:spacing w:line="600" w:lineRule="exact"/>
        <w:textAlignment w:val="center"/>
        <w:rPr>
          <w:rFonts w:eastAsia="仿宋_GB2312"/>
          <w:color w:val="000000"/>
          <w:sz w:val="32"/>
          <w:szCs w:val="32"/>
        </w:rPr>
      </w:pPr>
      <w:r>
        <w:rPr>
          <w:rFonts w:eastAsia="仿宋_GB2312"/>
          <w:color w:val="000000"/>
          <w:kern w:val="0"/>
          <w:sz w:val="32"/>
          <w:szCs w:val="32"/>
        </w:rPr>
        <w:t>4.1.1</w:t>
      </w:r>
      <w:r>
        <w:rPr>
          <w:rFonts w:ascii="仿宋_GB2312" w:hAnsi="仿宋_GB2312" w:eastAsia="仿宋_GB2312"/>
          <w:color w:val="000000"/>
          <w:kern w:val="0"/>
          <w:sz w:val="32"/>
          <w:szCs w:val="32"/>
        </w:rPr>
        <w:t>喷灌</w:t>
      </w:r>
      <w:r>
        <w:rPr>
          <w:rFonts w:hint="eastAsia" w:ascii="宋体" w:hAnsi="宋体" w:cs="宋体"/>
          <w:color w:val="000000"/>
          <w:kern w:val="0"/>
          <w:sz w:val="32"/>
          <w:szCs w:val="32"/>
        </w:rPr>
        <w:t>机</w:t>
      </w:r>
    </w:p>
    <w:p w14:paraId="55E51251">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4.2</w:t>
      </w:r>
      <w:r>
        <w:rPr>
          <w:rFonts w:hint="eastAsia" w:ascii="宋体" w:hAnsi="宋体" w:cs="宋体"/>
          <w:b/>
          <w:bCs/>
          <w:color w:val="000000"/>
          <w:kern w:val="0"/>
          <w:sz w:val="32"/>
          <w:szCs w:val="32"/>
        </w:rPr>
        <w:t>微灌设备</w:t>
      </w:r>
    </w:p>
    <w:p w14:paraId="2C4A3615">
      <w:pPr>
        <w:autoSpaceDE w:val="0"/>
        <w:spacing w:line="600" w:lineRule="exact"/>
        <w:textAlignment w:val="center"/>
        <w:rPr>
          <w:rFonts w:eastAsia="仿宋_GB2312"/>
          <w:color w:val="000000"/>
          <w:sz w:val="32"/>
          <w:szCs w:val="32"/>
        </w:rPr>
      </w:pPr>
      <w:r>
        <w:rPr>
          <w:rFonts w:eastAsia="仿宋_GB2312"/>
          <w:color w:val="000000"/>
          <w:kern w:val="0"/>
          <w:sz w:val="32"/>
          <w:szCs w:val="32"/>
        </w:rPr>
        <w:t>4.2.1</w:t>
      </w:r>
      <w:r>
        <w:rPr>
          <w:rFonts w:ascii="仿宋_GB2312" w:hAnsi="仿宋_GB2312" w:eastAsia="仿宋_GB2312"/>
          <w:color w:val="000000"/>
          <w:kern w:val="0"/>
          <w:sz w:val="32"/>
          <w:szCs w:val="32"/>
        </w:rPr>
        <w:t>微喷灌设</w:t>
      </w:r>
      <w:r>
        <w:rPr>
          <w:rFonts w:hint="eastAsia" w:ascii="宋体" w:hAnsi="宋体" w:cs="宋体"/>
          <w:color w:val="000000"/>
          <w:kern w:val="0"/>
          <w:sz w:val="32"/>
          <w:szCs w:val="32"/>
        </w:rPr>
        <w:t>备</w:t>
      </w:r>
    </w:p>
    <w:p w14:paraId="07DC8BEE">
      <w:pPr>
        <w:autoSpaceDE w:val="0"/>
        <w:spacing w:line="600" w:lineRule="exact"/>
        <w:textAlignment w:val="center"/>
        <w:rPr>
          <w:rFonts w:eastAsia="仿宋_GB2312"/>
          <w:color w:val="000000"/>
          <w:sz w:val="32"/>
          <w:szCs w:val="32"/>
        </w:rPr>
      </w:pPr>
      <w:r>
        <w:rPr>
          <w:rFonts w:eastAsia="仿宋_GB2312"/>
          <w:color w:val="000000"/>
          <w:kern w:val="0"/>
          <w:sz w:val="32"/>
          <w:szCs w:val="32"/>
        </w:rPr>
        <w:t>4.2.2</w:t>
      </w:r>
      <w:r>
        <w:rPr>
          <w:rFonts w:ascii="仿宋_GB2312" w:hAnsi="仿宋_GB2312" w:eastAsia="仿宋_GB2312"/>
          <w:color w:val="000000"/>
          <w:kern w:val="0"/>
          <w:sz w:val="32"/>
          <w:szCs w:val="32"/>
        </w:rPr>
        <w:t>灌溉首</w:t>
      </w:r>
      <w:r>
        <w:rPr>
          <w:rFonts w:hint="eastAsia" w:ascii="宋体" w:hAnsi="宋体" w:cs="宋体"/>
          <w:color w:val="000000"/>
          <w:kern w:val="0"/>
          <w:sz w:val="32"/>
          <w:szCs w:val="32"/>
        </w:rPr>
        <w:t>部</w:t>
      </w:r>
    </w:p>
    <w:p w14:paraId="0618D811">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5.收获机械</w:t>
      </w:r>
    </w:p>
    <w:p w14:paraId="0C9BC914">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5.1</w:t>
      </w:r>
      <w:r>
        <w:rPr>
          <w:rFonts w:hint="eastAsia" w:ascii="宋体" w:hAnsi="宋体" w:cs="宋体"/>
          <w:b/>
          <w:bCs/>
          <w:color w:val="000000"/>
          <w:kern w:val="0"/>
          <w:sz w:val="32"/>
          <w:szCs w:val="32"/>
        </w:rPr>
        <w:t>粮食作物收获机械</w:t>
      </w:r>
    </w:p>
    <w:p w14:paraId="6185FC47">
      <w:pPr>
        <w:autoSpaceDE w:val="0"/>
        <w:spacing w:line="600" w:lineRule="exact"/>
        <w:textAlignment w:val="center"/>
        <w:rPr>
          <w:rFonts w:eastAsia="仿宋_GB2312"/>
          <w:color w:val="000000"/>
          <w:sz w:val="32"/>
          <w:szCs w:val="32"/>
        </w:rPr>
      </w:pPr>
      <w:r>
        <w:rPr>
          <w:rFonts w:eastAsia="仿宋_GB2312"/>
          <w:color w:val="000000"/>
          <w:kern w:val="0"/>
          <w:sz w:val="32"/>
          <w:szCs w:val="32"/>
        </w:rPr>
        <w:t>5.1.1</w:t>
      </w:r>
      <w:r>
        <w:rPr>
          <w:rFonts w:ascii="仿宋_GB2312" w:hAnsi="仿宋_GB2312" w:eastAsia="仿宋_GB2312"/>
          <w:color w:val="000000"/>
          <w:kern w:val="0"/>
          <w:sz w:val="32"/>
          <w:szCs w:val="32"/>
        </w:rPr>
        <w:t>割晒</w:t>
      </w:r>
      <w:r>
        <w:rPr>
          <w:rFonts w:hint="eastAsia" w:ascii="宋体" w:hAnsi="宋体" w:cs="宋体"/>
          <w:color w:val="000000"/>
          <w:kern w:val="0"/>
          <w:sz w:val="32"/>
          <w:szCs w:val="32"/>
        </w:rPr>
        <w:t>机</w:t>
      </w:r>
    </w:p>
    <w:p w14:paraId="15E21FB4">
      <w:pPr>
        <w:autoSpaceDE w:val="0"/>
        <w:spacing w:line="600" w:lineRule="exact"/>
        <w:textAlignment w:val="center"/>
        <w:rPr>
          <w:rFonts w:eastAsia="仿宋_GB2312"/>
          <w:color w:val="000000"/>
          <w:sz w:val="32"/>
          <w:szCs w:val="32"/>
        </w:rPr>
      </w:pPr>
      <w:r>
        <w:rPr>
          <w:rFonts w:eastAsia="仿宋_GB2312"/>
          <w:color w:val="000000"/>
          <w:kern w:val="0"/>
          <w:sz w:val="32"/>
          <w:szCs w:val="32"/>
        </w:rPr>
        <w:t>5.1.2</w:t>
      </w:r>
      <w:r>
        <w:rPr>
          <w:rFonts w:ascii="仿宋_GB2312" w:hAnsi="仿宋_GB2312" w:eastAsia="仿宋_GB2312"/>
          <w:color w:val="000000"/>
          <w:kern w:val="0"/>
          <w:sz w:val="32"/>
          <w:szCs w:val="32"/>
        </w:rPr>
        <w:t>玉米剥皮</w:t>
      </w:r>
      <w:r>
        <w:rPr>
          <w:rFonts w:hint="eastAsia" w:ascii="宋体" w:hAnsi="宋体" w:cs="宋体"/>
          <w:color w:val="000000"/>
          <w:kern w:val="0"/>
          <w:sz w:val="32"/>
          <w:szCs w:val="32"/>
        </w:rPr>
        <w:t>机</w:t>
      </w:r>
    </w:p>
    <w:p w14:paraId="2F770AF8">
      <w:pPr>
        <w:autoSpaceDE w:val="0"/>
        <w:spacing w:line="600" w:lineRule="exact"/>
        <w:textAlignment w:val="center"/>
        <w:rPr>
          <w:rFonts w:eastAsia="仿宋_GB2312"/>
          <w:color w:val="000000"/>
          <w:sz w:val="32"/>
          <w:szCs w:val="32"/>
        </w:rPr>
      </w:pPr>
      <w:r>
        <w:rPr>
          <w:rFonts w:eastAsia="仿宋_GB2312"/>
          <w:color w:val="000000"/>
          <w:kern w:val="0"/>
          <w:sz w:val="32"/>
          <w:szCs w:val="32"/>
        </w:rPr>
        <w:t>5.1.3</w:t>
      </w:r>
      <w:r>
        <w:rPr>
          <w:rFonts w:ascii="仿宋_GB2312" w:hAnsi="仿宋_GB2312" w:eastAsia="仿宋_GB2312"/>
          <w:color w:val="000000"/>
          <w:kern w:val="0"/>
          <w:sz w:val="32"/>
          <w:szCs w:val="32"/>
        </w:rPr>
        <w:t>脱粒</w:t>
      </w:r>
      <w:r>
        <w:rPr>
          <w:rFonts w:hint="eastAsia" w:ascii="宋体" w:hAnsi="宋体" w:cs="宋体"/>
          <w:color w:val="000000"/>
          <w:kern w:val="0"/>
          <w:sz w:val="32"/>
          <w:szCs w:val="32"/>
        </w:rPr>
        <w:t>机</w:t>
      </w:r>
    </w:p>
    <w:p w14:paraId="19C426C1">
      <w:pPr>
        <w:autoSpaceDE w:val="0"/>
        <w:spacing w:line="600" w:lineRule="exact"/>
        <w:textAlignment w:val="center"/>
        <w:rPr>
          <w:rFonts w:eastAsia="仿宋_GB2312"/>
          <w:color w:val="000000"/>
          <w:sz w:val="32"/>
          <w:szCs w:val="32"/>
        </w:rPr>
      </w:pPr>
      <w:r>
        <w:rPr>
          <w:rFonts w:eastAsia="仿宋_GB2312"/>
          <w:color w:val="000000"/>
          <w:kern w:val="0"/>
          <w:sz w:val="32"/>
          <w:szCs w:val="32"/>
        </w:rPr>
        <w:t>5.1.4</w:t>
      </w:r>
      <w:r>
        <w:rPr>
          <w:rFonts w:ascii="仿宋_GB2312" w:hAnsi="仿宋_GB2312" w:eastAsia="仿宋_GB2312"/>
          <w:color w:val="000000"/>
          <w:kern w:val="0"/>
          <w:sz w:val="32"/>
          <w:szCs w:val="32"/>
        </w:rPr>
        <w:t>谷物联合收割</w:t>
      </w:r>
      <w:r>
        <w:rPr>
          <w:rFonts w:hint="eastAsia" w:ascii="宋体" w:hAnsi="宋体" w:cs="宋体"/>
          <w:color w:val="000000"/>
          <w:kern w:val="0"/>
          <w:sz w:val="32"/>
          <w:szCs w:val="32"/>
        </w:rPr>
        <w:t>机</w:t>
      </w:r>
    </w:p>
    <w:p w14:paraId="1178BBF0">
      <w:pPr>
        <w:autoSpaceDE w:val="0"/>
        <w:spacing w:line="600" w:lineRule="exact"/>
        <w:textAlignment w:val="center"/>
        <w:rPr>
          <w:rFonts w:eastAsia="仿宋_GB2312"/>
          <w:color w:val="000000"/>
          <w:sz w:val="32"/>
          <w:szCs w:val="32"/>
        </w:rPr>
      </w:pPr>
      <w:r>
        <w:rPr>
          <w:rFonts w:eastAsia="仿宋_GB2312"/>
          <w:color w:val="000000"/>
          <w:kern w:val="0"/>
          <w:sz w:val="32"/>
          <w:szCs w:val="32"/>
        </w:rPr>
        <w:t>5.1.5</w:t>
      </w:r>
      <w:r>
        <w:rPr>
          <w:rFonts w:ascii="仿宋_GB2312" w:hAnsi="仿宋_GB2312" w:eastAsia="仿宋_GB2312"/>
          <w:color w:val="000000"/>
          <w:kern w:val="0"/>
          <w:sz w:val="32"/>
          <w:szCs w:val="32"/>
        </w:rPr>
        <w:t>玉米收获</w:t>
      </w:r>
      <w:r>
        <w:rPr>
          <w:rFonts w:hint="eastAsia" w:ascii="宋体" w:hAnsi="宋体" w:cs="宋体"/>
          <w:color w:val="000000"/>
          <w:kern w:val="0"/>
          <w:sz w:val="32"/>
          <w:szCs w:val="32"/>
        </w:rPr>
        <w:t>机</w:t>
      </w:r>
    </w:p>
    <w:p w14:paraId="5AC31AA8">
      <w:pPr>
        <w:autoSpaceDE w:val="0"/>
        <w:spacing w:line="600" w:lineRule="exact"/>
        <w:textAlignment w:val="center"/>
        <w:rPr>
          <w:rFonts w:eastAsia="仿宋_GB2312"/>
          <w:color w:val="000000"/>
          <w:sz w:val="32"/>
          <w:szCs w:val="32"/>
        </w:rPr>
      </w:pPr>
      <w:r>
        <w:rPr>
          <w:rFonts w:eastAsia="仿宋_GB2312"/>
          <w:color w:val="000000"/>
          <w:kern w:val="0"/>
          <w:sz w:val="32"/>
          <w:szCs w:val="32"/>
        </w:rPr>
        <w:t>5.1.6</w:t>
      </w:r>
      <w:r>
        <w:rPr>
          <w:rFonts w:ascii="仿宋_GB2312" w:hAnsi="仿宋_GB2312" w:eastAsia="仿宋_GB2312"/>
          <w:color w:val="000000"/>
          <w:kern w:val="0"/>
          <w:sz w:val="32"/>
          <w:szCs w:val="32"/>
        </w:rPr>
        <w:t>薯类收获</w:t>
      </w:r>
      <w:r>
        <w:rPr>
          <w:rFonts w:hint="eastAsia" w:ascii="宋体" w:hAnsi="宋体" w:cs="宋体"/>
          <w:color w:val="000000"/>
          <w:kern w:val="0"/>
          <w:sz w:val="32"/>
          <w:szCs w:val="32"/>
        </w:rPr>
        <w:t>机</w:t>
      </w:r>
    </w:p>
    <w:p w14:paraId="69A0906A">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5.2</w:t>
      </w:r>
      <w:r>
        <w:rPr>
          <w:rFonts w:hint="eastAsia" w:ascii="宋体" w:hAnsi="宋体" w:cs="宋体"/>
          <w:b/>
          <w:bCs/>
          <w:color w:val="000000"/>
          <w:kern w:val="0"/>
          <w:sz w:val="32"/>
          <w:szCs w:val="32"/>
        </w:rPr>
        <w:t>棉麻作物收获机械</w:t>
      </w:r>
    </w:p>
    <w:p w14:paraId="7890FBBE">
      <w:pPr>
        <w:autoSpaceDE w:val="0"/>
        <w:spacing w:line="600" w:lineRule="exact"/>
        <w:textAlignment w:val="center"/>
        <w:rPr>
          <w:rFonts w:eastAsia="仿宋_GB2312"/>
          <w:color w:val="000000"/>
          <w:sz w:val="32"/>
          <w:szCs w:val="32"/>
        </w:rPr>
      </w:pPr>
      <w:r>
        <w:rPr>
          <w:rFonts w:eastAsia="仿宋_GB2312"/>
          <w:color w:val="000000"/>
          <w:kern w:val="0"/>
          <w:sz w:val="32"/>
          <w:szCs w:val="32"/>
        </w:rPr>
        <w:t>5.2.1</w:t>
      </w:r>
      <w:r>
        <w:rPr>
          <w:rFonts w:ascii="仿宋_GB2312" w:hAnsi="仿宋_GB2312" w:eastAsia="仿宋_GB2312"/>
          <w:color w:val="000000"/>
          <w:kern w:val="0"/>
          <w:sz w:val="32"/>
          <w:szCs w:val="32"/>
        </w:rPr>
        <w:t>棉花收获</w:t>
      </w:r>
      <w:r>
        <w:rPr>
          <w:rFonts w:hint="eastAsia" w:ascii="宋体" w:hAnsi="宋体" w:cs="宋体"/>
          <w:color w:val="000000"/>
          <w:kern w:val="0"/>
          <w:sz w:val="32"/>
          <w:szCs w:val="32"/>
        </w:rPr>
        <w:t>机</w:t>
      </w:r>
    </w:p>
    <w:p w14:paraId="53D9423D">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5.3</w:t>
      </w:r>
      <w:r>
        <w:rPr>
          <w:rFonts w:hint="eastAsia" w:ascii="宋体" w:hAnsi="宋体" w:cs="宋体"/>
          <w:b/>
          <w:bCs/>
          <w:color w:val="000000"/>
          <w:kern w:val="0"/>
          <w:sz w:val="32"/>
          <w:szCs w:val="32"/>
        </w:rPr>
        <w:t>油料作物收获机械</w:t>
      </w:r>
    </w:p>
    <w:p w14:paraId="403CD53E">
      <w:pPr>
        <w:autoSpaceDE w:val="0"/>
        <w:spacing w:line="600" w:lineRule="exact"/>
        <w:textAlignment w:val="center"/>
        <w:rPr>
          <w:rFonts w:eastAsia="仿宋_GB2312"/>
          <w:color w:val="000000"/>
          <w:sz w:val="32"/>
          <w:szCs w:val="32"/>
        </w:rPr>
      </w:pPr>
      <w:r>
        <w:rPr>
          <w:rFonts w:eastAsia="仿宋_GB2312"/>
          <w:color w:val="000000"/>
          <w:kern w:val="0"/>
          <w:sz w:val="32"/>
          <w:szCs w:val="32"/>
        </w:rPr>
        <w:t>5.3.1</w:t>
      </w:r>
      <w:r>
        <w:rPr>
          <w:rFonts w:ascii="仿宋_GB2312" w:hAnsi="仿宋_GB2312" w:eastAsia="仿宋_GB2312"/>
          <w:color w:val="000000"/>
          <w:kern w:val="0"/>
          <w:sz w:val="32"/>
          <w:szCs w:val="32"/>
        </w:rPr>
        <w:t>大豆收获</w:t>
      </w:r>
      <w:r>
        <w:rPr>
          <w:rFonts w:hint="eastAsia" w:ascii="宋体" w:hAnsi="宋体" w:cs="宋体"/>
          <w:color w:val="000000"/>
          <w:kern w:val="0"/>
          <w:sz w:val="32"/>
          <w:szCs w:val="32"/>
        </w:rPr>
        <w:t>机</w:t>
      </w:r>
    </w:p>
    <w:p w14:paraId="2D0F1E24">
      <w:pPr>
        <w:autoSpaceDE w:val="0"/>
        <w:spacing w:line="600" w:lineRule="exact"/>
        <w:textAlignment w:val="center"/>
        <w:rPr>
          <w:rFonts w:eastAsia="仿宋_GB2312"/>
          <w:color w:val="000000"/>
          <w:sz w:val="32"/>
          <w:szCs w:val="32"/>
        </w:rPr>
      </w:pPr>
      <w:r>
        <w:rPr>
          <w:rFonts w:eastAsia="仿宋_GB2312"/>
          <w:color w:val="000000"/>
          <w:kern w:val="0"/>
          <w:sz w:val="32"/>
          <w:szCs w:val="32"/>
        </w:rPr>
        <w:t>5.3.2</w:t>
      </w:r>
      <w:r>
        <w:rPr>
          <w:rFonts w:ascii="仿宋_GB2312" w:hAnsi="仿宋_GB2312" w:eastAsia="仿宋_GB2312"/>
          <w:color w:val="000000"/>
          <w:kern w:val="0"/>
          <w:sz w:val="32"/>
          <w:szCs w:val="32"/>
        </w:rPr>
        <w:t>花生收获</w:t>
      </w:r>
      <w:r>
        <w:rPr>
          <w:rFonts w:hint="eastAsia" w:ascii="宋体" w:hAnsi="宋体" w:cs="宋体"/>
          <w:color w:val="000000"/>
          <w:kern w:val="0"/>
          <w:sz w:val="32"/>
          <w:szCs w:val="32"/>
        </w:rPr>
        <w:t>机</w:t>
      </w:r>
    </w:p>
    <w:p w14:paraId="69C2E49B">
      <w:pPr>
        <w:autoSpaceDE w:val="0"/>
        <w:spacing w:line="600" w:lineRule="exact"/>
        <w:textAlignment w:val="center"/>
        <w:rPr>
          <w:rFonts w:eastAsia="仿宋_GB2312"/>
          <w:color w:val="000000"/>
          <w:sz w:val="32"/>
          <w:szCs w:val="32"/>
        </w:rPr>
      </w:pPr>
      <w:r>
        <w:rPr>
          <w:rFonts w:eastAsia="仿宋_GB2312"/>
          <w:color w:val="000000"/>
          <w:kern w:val="0"/>
          <w:sz w:val="32"/>
          <w:szCs w:val="32"/>
        </w:rPr>
        <w:t>5.3.3</w:t>
      </w:r>
      <w:r>
        <w:rPr>
          <w:rFonts w:ascii="仿宋_GB2312" w:hAnsi="仿宋_GB2312" w:eastAsia="仿宋_GB2312"/>
          <w:color w:val="000000"/>
          <w:kern w:val="0"/>
          <w:sz w:val="32"/>
          <w:szCs w:val="32"/>
        </w:rPr>
        <w:t>油菜籽收获</w:t>
      </w:r>
      <w:r>
        <w:rPr>
          <w:rFonts w:hint="eastAsia" w:ascii="宋体" w:hAnsi="宋体" w:cs="宋体"/>
          <w:color w:val="000000"/>
          <w:kern w:val="0"/>
          <w:sz w:val="32"/>
          <w:szCs w:val="32"/>
        </w:rPr>
        <w:t>机</w:t>
      </w:r>
    </w:p>
    <w:p w14:paraId="0F7664F0">
      <w:pPr>
        <w:autoSpaceDE w:val="0"/>
        <w:spacing w:line="600" w:lineRule="exact"/>
        <w:textAlignment w:val="center"/>
        <w:rPr>
          <w:rFonts w:eastAsia="仿宋_GB2312"/>
          <w:color w:val="000000"/>
          <w:sz w:val="32"/>
          <w:szCs w:val="32"/>
        </w:rPr>
      </w:pPr>
      <w:r>
        <w:rPr>
          <w:rFonts w:eastAsia="仿宋_GB2312"/>
          <w:color w:val="000000"/>
          <w:kern w:val="0"/>
          <w:sz w:val="32"/>
          <w:szCs w:val="32"/>
        </w:rPr>
        <w:t>5.3.4</w:t>
      </w:r>
      <w:r>
        <w:rPr>
          <w:rFonts w:ascii="仿宋_GB2312" w:hAnsi="仿宋_GB2312" w:eastAsia="仿宋_GB2312"/>
          <w:color w:val="000000"/>
          <w:kern w:val="0"/>
          <w:sz w:val="32"/>
          <w:szCs w:val="32"/>
        </w:rPr>
        <w:t>葵花籽收获</w:t>
      </w:r>
      <w:r>
        <w:rPr>
          <w:rFonts w:hint="eastAsia" w:ascii="宋体" w:hAnsi="宋体" w:cs="宋体"/>
          <w:color w:val="000000"/>
          <w:kern w:val="0"/>
          <w:sz w:val="32"/>
          <w:szCs w:val="32"/>
        </w:rPr>
        <w:t>机</w:t>
      </w:r>
    </w:p>
    <w:p w14:paraId="17EFA077">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5.4</w:t>
      </w:r>
      <w:r>
        <w:rPr>
          <w:rFonts w:hint="eastAsia" w:ascii="宋体" w:hAnsi="宋体" w:cs="宋体"/>
          <w:b/>
          <w:bCs/>
          <w:color w:val="000000"/>
          <w:kern w:val="0"/>
          <w:sz w:val="32"/>
          <w:szCs w:val="32"/>
        </w:rPr>
        <w:t>糖料作物收获机械</w:t>
      </w:r>
    </w:p>
    <w:p w14:paraId="5D81D00D">
      <w:pPr>
        <w:autoSpaceDE w:val="0"/>
        <w:spacing w:line="600" w:lineRule="exact"/>
        <w:textAlignment w:val="center"/>
        <w:rPr>
          <w:rFonts w:eastAsia="仿宋_GB2312"/>
          <w:color w:val="000000"/>
          <w:sz w:val="32"/>
          <w:szCs w:val="32"/>
        </w:rPr>
      </w:pPr>
      <w:r>
        <w:rPr>
          <w:rFonts w:eastAsia="仿宋_GB2312"/>
          <w:color w:val="000000"/>
          <w:kern w:val="0"/>
          <w:sz w:val="32"/>
          <w:szCs w:val="32"/>
        </w:rPr>
        <w:t>5.4.1</w:t>
      </w:r>
      <w:r>
        <w:rPr>
          <w:rFonts w:ascii="仿宋_GB2312" w:hAnsi="仿宋_GB2312" w:eastAsia="仿宋_GB2312"/>
          <w:color w:val="000000"/>
          <w:kern w:val="0"/>
          <w:sz w:val="32"/>
          <w:szCs w:val="32"/>
        </w:rPr>
        <w:t>甜菜收获</w:t>
      </w:r>
      <w:r>
        <w:rPr>
          <w:rFonts w:hint="eastAsia" w:ascii="宋体" w:hAnsi="宋体" w:cs="宋体"/>
          <w:color w:val="000000"/>
          <w:kern w:val="0"/>
          <w:sz w:val="32"/>
          <w:szCs w:val="32"/>
        </w:rPr>
        <w:t>机</w:t>
      </w:r>
    </w:p>
    <w:p w14:paraId="59F64AC9">
      <w:pPr>
        <w:autoSpaceDE w:val="0"/>
        <w:spacing w:line="600" w:lineRule="exact"/>
        <w:textAlignment w:val="center"/>
        <w:rPr>
          <w:rFonts w:eastAsia="仿宋_GB2312"/>
          <w:b/>
          <w:bCs/>
          <w:color w:val="000000"/>
          <w:sz w:val="32"/>
          <w:szCs w:val="32"/>
        </w:rPr>
      </w:pPr>
      <w:r>
        <w:rPr>
          <w:rFonts w:eastAsia="仿宋_GB2312"/>
          <w:b/>
          <w:bCs/>
          <w:color w:val="000000"/>
          <w:kern w:val="0"/>
          <w:sz w:val="32"/>
          <w:szCs w:val="32"/>
        </w:rPr>
        <w:t>5.5</w:t>
      </w:r>
      <w:r>
        <w:rPr>
          <w:rFonts w:hint="eastAsia" w:ascii="宋体" w:hAnsi="宋体" w:cs="宋体"/>
          <w:b/>
          <w:bCs/>
          <w:color w:val="000000"/>
          <w:kern w:val="0"/>
          <w:sz w:val="32"/>
          <w:szCs w:val="32"/>
        </w:rPr>
        <w:t>果菜茶烟草药收获机械</w:t>
      </w:r>
      <w:r>
        <w:rPr>
          <w:rFonts w:eastAsia="仿宋_GB2312"/>
          <w:b/>
          <w:bCs/>
          <w:color w:val="000000"/>
          <w:sz w:val="32"/>
          <w:szCs w:val="32"/>
        </w:rPr>
        <w:tab/>
      </w:r>
    </w:p>
    <w:p w14:paraId="5B5C619E">
      <w:pPr>
        <w:autoSpaceDE w:val="0"/>
        <w:spacing w:line="600" w:lineRule="exact"/>
        <w:textAlignment w:val="center"/>
        <w:rPr>
          <w:rFonts w:eastAsia="仿宋_GB2312"/>
          <w:color w:val="000000"/>
          <w:sz w:val="32"/>
          <w:szCs w:val="32"/>
        </w:rPr>
      </w:pPr>
      <w:r>
        <w:rPr>
          <w:rFonts w:eastAsia="仿宋_GB2312"/>
          <w:color w:val="000000"/>
          <w:kern w:val="0"/>
          <w:sz w:val="32"/>
          <w:szCs w:val="32"/>
        </w:rPr>
        <w:t>5.5.1</w:t>
      </w:r>
      <w:r>
        <w:rPr>
          <w:rFonts w:ascii="仿宋_GB2312" w:hAnsi="仿宋_GB2312" w:eastAsia="仿宋_GB2312"/>
          <w:color w:val="000000"/>
          <w:kern w:val="0"/>
          <w:sz w:val="32"/>
          <w:szCs w:val="32"/>
        </w:rPr>
        <w:t>叶类采收</w:t>
      </w:r>
      <w:r>
        <w:rPr>
          <w:rFonts w:hint="eastAsia" w:ascii="宋体" w:hAnsi="宋体" w:cs="宋体"/>
          <w:color w:val="000000"/>
          <w:kern w:val="0"/>
          <w:sz w:val="32"/>
          <w:szCs w:val="32"/>
        </w:rPr>
        <w:t>机</w:t>
      </w:r>
    </w:p>
    <w:p w14:paraId="575AE409">
      <w:pPr>
        <w:autoSpaceDE w:val="0"/>
        <w:spacing w:line="600" w:lineRule="exact"/>
        <w:textAlignment w:val="center"/>
        <w:rPr>
          <w:rFonts w:eastAsia="仿宋_GB2312"/>
          <w:color w:val="000000"/>
          <w:sz w:val="32"/>
          <w:szCs w:val="32"/>
        </w:rPr>
      </w:pPr>
      <w:r>
        <w:rPr>
          <w:rFonts w:eastAsia="仿宋_GB2312"/>
          <w:color w:val="000000"/>
          <w:kern w:val="0"/>
          <w:sz w:val="32"/>
          <w:szCs w:val="32"/>
        </w:rPr>
        <w:t>5.5.2</w:t>
      </w:r>
      <w:r>
        <w:rPr>
          <w:rFonts w:ascii="仿宋_GB2312" w:hAnsi="仿宋_GB2312" w:eastAsia="仿宋_GB2312"/>
          <w:color w:val="000000"/>
          <w:kern w:val="0"/>
          <w:sz w:val="32"/>
          <w:szCs w:val="32"/>
        </w:rPr>
        <w:t>果类收获</w:t>
      </w:r>
      <w:r>
        <w:rPr>
          <w:rFonts w:hint="eastAsia" w:ascii="宋体" w:hAnsi="宋体" w:cs="宋体"/>
          <w:color w:val="000000"/>
          <w:kern w:val="0"/>
          <w:sz w:val="32"/>
          <w:szCs w:val="32"/>
        </w:rPr>
        <w:t>机</w:t>
      </w:r>
    </w:p>
    <w:p w14:paraId="094147B1">
      <w:pPr>
        <w:autoSpaceDE w:val="0"/>
        <w:spacing w:line="600" w:lineRule="exact"/>
        <w:textAlignment w:val="center"/>
        <w:rPr>
          <w:rFonts w:eastAsia="仿宋_GB2312"/>
          <w:color w:val="000000"/>
          <w:sz w:val="32"/>
          <w:szCs w:val="32"/>
        </w:rPr>
      </w:pPr>
      <w:r>
        <w:rPr>
          <w:rFonts w:eastAsia="仿宋_GB2312"/>
          <w:color w:val="000000"/>
          <w:kern w:val="0"/>
          <w:sz w:val="32"/>
          <w:szCs w:val="32"/>
        </w:rPr>
        <w:t>5.5.3</w:t>
      </w:r>
      <w:r>
        <w:rPr>
          <w:rFonts w:ascii="仿宋_GB2312" w:hAnsi="仿宋_GB2312" w:eastAsia="仿宋_GB2312"/>
          <w:color w:val="000000"/>
          <w:kern w:val="0"/>
          <w:sz w:val="32"/>
          <w:szCs w:val="32"/>
        </w:rPr>
        <w:t>瓜类采收</w:t>
      </w:r>
      <w:r>
        <w:rPr>
          <w:rFonts w:hint="eastAsia" w:ascii="宋体" w:hAnsi="宋体" w:cs="宋体"/>
          <w:color w:val="000000"/>
          <w:kern w:val="0"/>
          <w:sz w:val="32"/>
          <w:szCs w:val="32"/>
        </w:rPr>
        <w:t>机</w:t>
      </w:r>
    </w:p>
    <w:p w14:paraId="29325150">
      <w:pPr>
        <w:autoSpaceDE w:val="0"/>
        <w:spacing w:line="600" w:lineRule="exact"/>
        <w:textAlignment w:val="center"/>
        <w:rPr>
          <w:rFonts w:eastAsia="仿宋_GB2312"/>
          <w:color w:val="000000"/>
          <w:sz w:val="32"/>
          <w:szCs w:val="32"/>
        </w:rPr>
      </w:pPr>
      <w:r>
        <w:rPr>
          <w:rFonts w:eastAsia="仿宋_GB2312"/>
          <w:color w:val="000000"/>
          <w:kern w:val="0"/>
          <w:sz w:val="32"/>
          <w:szCs w:val="32"/>
        </w:rPr>
        <w:t>5.5.4</w:t>
      </w:r>
      <w:r>
        <w:rPr>
          <w:rFonts w:ascii="仿宋_GB2312" w:hAnsi="仿宋_GB2312" w:eastAsia="仿宋_GB2312"/>
          <w:color w:val="000000"/>
          <w:kern w:val="0"/>
          <w:sz w:val="32"/>
          <w:szCs w:val="32"/>
        </w:rPr>
        <w:t>根</w:t>
      </w:r>
      <w:r>
        <w:rPr>
          <w:rFonts w:eastAsia="仿宋_GB2312"/>
          <w:color w:val="000000"/>
          <w:kern w:val="0"/>
          <w:sz w:val="32"/>
          <w:szCs w:val="32"/>
        </w:rPr>
        <w:t>(</w:t>
      </w:r>
      <w:r>
        <w:rPr>
          <w:rFonts w:ascii="仿宋_GB2312" w:hAnsi="仿宋_GB2312" w:eastAsia="仿宋_GB2312"/>
          <w:color w:val="000000"/>
          <w:kern w:val="0"/>
          <w:sz w:val="32"/>
          <w:szCs w:val="32"/>
        </w:rPr>
        <w:t>茎</w:t>
      </w:r>
      <w:r>
        <w:rPr>
          <w:rFonts w:eastAsia="仿宋_GB2312"/>
          <w:color w:val="000000"/>
          <w:kern w:val="0"/>
          <w:sz w:val="32"/>
          <w:szCs w:val="32"/>
        </w:rPr>
        <w:t>)</w:t>
      </w:r>
      <w:r>
        <w:rPr>
          <w:rFonts w:ascii="仿宋_GB2312" w:hAnsi="仿宋_GB2312" w:eastAsia="仿宋_GB2312"/>
          <w:color w:val="000000"/>
          <w:kern w:val="0"/>
          <w:sz w:val="32"/>
          <w:szCs w:val="32"/>
        </w:rPr>
        <w:t>类收获</w:t>
      </w:r>
      <w:r>
        <w:rPr>
          <w:rFonts w:hint="eastAsia" w:ascii="宋体" w:hAnsi="宋体" w:cs="宋体"/>
          <w:color w:val="000000"/>
          <w:kern w:val="0"/>
          <w:sz w:val="32"/>
          <w:szCs w:val="32"/>
        </w:rPr>
        <w:t>机</w:t>
      </w:r>
    </w:p>
    <w:p w14:paraId="087CDA52">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5.6</w:t>
      </w:r>
      <w:r>
        <w:rPr>
          <w:rFonts w:hint="eastAsia" w:ascii="宋体" w:hAnsi="宋体" w:cs="宋体"/>
          <w:b/>
          <w:bCs/>
          <w:color w:val="000000"/>
          <w:kern w:val="0"/>
          <w:sz w:val="32"/>
          <w:szCs w:val="32"/>
        </w:rPr>
        <w:t>秸秆收集处理机械</w:t>
      </w:r>
    </w:p>
    <w:p w14:paraId="0EA796CD">
      <w:pPr>
        <w:autoSpaceDE w:val="0"/>
        <w:spacing w:line="600" w:lineRule="exact"/>
        <w:textAlignment w:val="center"/>
        <w:rPr>
          <w:rFonts w:eastAsia="仿宋_GB2312"/>
          <w:color w:val="000000"/>
          <w:sz w:val="32"/>
          <w:szCs w:val="32"/>
        </w:rPr>
      </w:pPr>
      <w:r>
        <w:rPr>
          <w:rFonts w:eastAsia="仿宋_GB2312"/>
          <w:color w:val="000000"/>
          <w:kern w:val="0"/>
          <w:sz w:val="32"/>
          <w:szCs w:val="32"/>
        </w:rPr>
        <w:t>5.6.1</w:t>
      </w:r>
      <w:r>
        <w:rPr>
          <w:rFonts w:ascii="仿宋_GB2312" w:hAnsi="仿宋_GB2312" w:eastAsia="仿宋_GB2312"/>
          <w:color w:val="000000"/>
          <w:kern w:val="0"/>
          <w:sz w:val="32"/>
          <w:szCs w:val="32"/>
        </w:rPr>
        <w:t>秸秆粉碎还田</w:t>
      </w:r>
      <w:r>
        <w:rPr>
          <w:rFonts w:hint="eastAsia" w:ascii="宋体" w:hAnsi="宋体" w:cs="宋体"/>
          <w:color w:val="000000"/>
          <w:kern w:val="0"/>
          <w:sz w:val="32"/>
          <w:szCs w:val="32"/>
        </w:rPr>
        <w:t>机</w:t>
      </w:r>
    </w:p>
    <w:p w14:paraId="1BE90C1E">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5.7</w:t>
      </w:r>
      <w:r>
        <w:rPr>
          <w:rFonts w:hint="eastAsia" w:ascii="宋体" w:hAnsi="宋体" w:cs="宋体"/>
          <w:b/>
          <w:bCs/>
          <w:color w:val="000000"/>
          <w:kern w:val="0"/>
          <w:sz w:val="32"/>
          <w:szCs w:val="32"/>
        </w:rPr>
        <w:t>收获割台</w:t>
      </w:r>
    </w:p>
    <w:p w14:paraId="656B6DFE">
      <w:pPr>
        <w:autoSpaceDE w:val="0"/>
        <w:spacing w:line="600" w:lineRule="exact"/>
        <w:textAlignment w:val="center"/>
        <w:rPr>
          <w:rFonts w:eastAsia="仿宋_GB2312"/>
          <w:color w:val="000000"/>
          <w:sz w:val="32"/>
          <w:szCs w:val="32"/>
        </w:rPr>
      </w:pPr>
      <w:r>
        <w:rPr>
          <w:rFonts w:eastAsia="仿宋_GB2312"/>
          <w:color w:val="000000"/>
          <w:kern w:val="0"/>
          <w:sz w:val="32"/>
          <w:szCs w:val="32"/>
        </w:rPr>
        <w:t>5.7.1</w:t>
      </w:r>
      <w:r>
        <w:rPr>
          <w:rFonts w:ascii="仿宋_GB2312" w:hAnsi="仿宋_GB2312" w:eastAsia="仿宋_GB2312"/>
          <w:color w:val="000000"/>
          <w:kern w:val="0"/>
          <w:sz w:val="32"/>
          <w:szCs w:val="32"/>
        </w:rPr>
        <w:t>大豆收获专用割</w:t>
      </w:r>
      <w:r>
        <w:rPr>
          <w:rFonts w:hint="eastAsia" w:ascii="宋体" w:hAnsi="宋体" w:cs="宋体"/>
          <w:color w:val="000000"/>
          <w:kern w:val="0"/>
          <w:sz w:val="32"/>
          <w:szCs w:val="32"/>
        </w:rPr>
        <w:t>台</w:t>
      </w:r>
    </w:p>
    <w:p w14:paraId="4E3340C4">
      <w:pPr>
        <w:autoSpaceDE w:val="0"/>
        <w:spacing w:line="600" w:lineRule="exact"/>
        <w:textAlignment w:val="center"/>
        <w:rPr>
          <w:rFonts w:eastAsia="仿宋_GB2312"/>
          <w:color w:val="000000"/>
          <w:sz w:val="32"/>
          <w:szCs w:val="32"/>
        </w:rPr>
      </w:pPr>
      <w:r>
        <w:rPr>
          <w:rFonts w:eastAsia="仿宋_GB2312"/>
          <w:color w:val="000000"/>
          <w:kern w:val="0"/>
          <w:sz w:val="32"/>
          <w:szCs w:val="32"/>
        </w:rPr>
        <w:t>5.7.2</w:t>
      </w:r>
      <w:r>
        <w:rPr>
          <w:rFonts w:ascii="仿宋_GB2312" w:hAnsi="仿宋_GB2312" w:eastAsia="仿宋_GB2312"/>
          <w:color w:val="000000"/>
          <w:kern w:val="0"/>
          <w:sz w:val="32"/>
          <w:szCs w:val="32"/>
        </w:rPr>
        <w:t>玉米收获专用割</w:t>
      </w:r>
      <w:r>
        <w:rPr>
          <w:rFonts w:hint="eastAsia" w:ascii="宋体" w:hAnsi="宋体" w:cs="宋体"/>
          <w:color w:val="000000"/>
          <w:kern w:val="0"/>
          <w:sz w:val="32"/>
          <w:szCs w:val="32"/>
        </w:rPr>
        <w:t>台</w:t>
      </w:r>
    </w:p>
    <w:p w14:paraId="79BDF746">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6.设施种植机械</w:t>
      </w:r>
    </w:p>
    <w:p w14:paraId="03CBFFAD">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6.1</w:t>
      </w:r>
      <w:r>
        <w:rPr>
          <w:rFonts w:hint="eastAsia" w:ascii="宋体" w:hAnsi="宋体" w:cs="宋体"/>
          <w:b/>
          <w:bCs/>
          <w:color w:val="000000"/>
          <w:kern w:val="0"/>
          <w:sz w:val="32"/>
          <w:szCs w:val="32"/>
        </w:rPr>
        <w:t>食用菌生产设备</w:t>
      </w:r>
    </w:p>
    <w:p w14:paraId="22C7BFC6">
      <w:pPr>
        <w:autoSpaceDE w:val="0"/>
        <w:spacing w:line="600" w:lineRule="exact"/>
        <w:textAlignment w:val="center"/>
        <w:rPr>
          <w:rFonts w:eastAsia="仿宋_GB2312"/>
          <w:color w:val="000000"/>
          <w:sz w:val="32"/>
          <w:szCs w:val="32"/>
        </w:rPr>
      </w:pPr>
      <w:r>
        <w:rPr>
          <w:rFonts w:eastAsia="仿宋_GB2312"/>
          <w:color w:val="000000"/>
          <w:kern w:val="0"/>
          <w:sz w:val="32"/>
          <w:szCs w:val="32"/>
        </w:rPr>
        <w:t>6.1.1</w:t>
      </w:r>
      <w:r>
        <w:rPr>
          <w:rFonts w:ascii="仿宋_GB2312" w:hAnsi="仿宋_GB2312" w:eastAsia="仿宋_GB2312"/>
          <w:color w:val="000000"/>
          <w:kern w:val="0"/>
          <w:sz w:val="32"/>
          <w:szCs w:val="32"/>
        </w:rPr>
        <w:t>菌料灭菌设</w:t>
      </w:r>
      <w:r>
        <w:rPr>
          <w:rFonts w:hint="eastAsia" w:ascii="宋体" w:hAnsi="宋体" w:cs="宋体"/>
          <w:color w:val="000000"/>
          <w:kern w:val="0"/>
          <w:sz w:val="32"/>
          <w:szCs w:val="32"/>
        </w:rPr>
        <w:t>备</w:t>
      </w:r>
    </w:p>
    <w:p w14:paraId="4F9BC8B1">
      <w:pPr>
        <w:autoSpaceDE w:val="0"/>
        <w:spacing w:line="600" w:lineRule="exact"/>
        <w:textAlignment w:val="center"/>
        <w:rPr>
          <w:rFonts w:eastAsia="仿宋_GB2312"/>
          <w:color w:val="000000"/>
          <w:sz w:val="32"/>
          <w:szCs w:val="32"/>
        </w:rPr>
      </w:pPr>
      <w:r>
        <w:rPr>
          <w:rFonts w:eastAsia="仿宋_GB2312"/>
          <w:color w:val="000000"/>
          <w:kern w:val="0"/>
          <w:sz w:val="32"/>
          <w:szCs w:val="32"/>
        </w:rPr>
        <w:t>6.1.2</w:t>
      </w:r>
      <w:r>
        <w:rPr>
          <w:rFonts w:ascii="仿宋_GB2312" w:hAnsi="仿宋_GB2312" w:eastAsia="仿宋_GB2312"/>
          <w:color w:val="000000"/>
          <w:kern w:val="0"/>
          <w:sz w:val="32"/>
          <w:szCs w:val="32"/>
        </w:rPr>
        <w:t>菌料装瓶（袋）</w:t>
      </w:r>
      <w:r>
        <w:rPr>
          <w:rFonts w:hint="eastAsia" w:ascii="宋体" w:hAnsi="宋体" w:cs="宋体"/>
          <w:color w:val="000000"/>
          <w:kern w:val="0"/>
          <w:sz w:val="32"/>
          <w:szCs w:val="32"/>
        </w:rPr>
        <w:t>机</w:t>
      </w:r>
    </w:p>
    <w:p w14:paraId="71D9C6C4">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7.田间监测及作业监控设备</w:t>
      </w:r>
    </w:p>
    <w:p w14:paraId="451391B9">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7.1</w:t>
      </w:r>
      <w:r>
        <w:rPr>
          <w:rFonts w:hint="eastAsia" w:ascii="宋体" w:hAnsi="宋体" w:cs="宋体"/>
          <w:b/>
          <w:bCs/>
          <w:color w:val="000000"/>
          <w:kern w:val="0"/>
          <w:sz w:val="32"/>
          <w:szCs w:val="32"/>
        </w:rPr>
        <w:t>田间作业监控设备</w:t>
      </w:r>
    </w:p>
    <w:p w14:paraId="1D8727FE">
      <w:pPr>
        <w:autoSpaceDE w:val="0"/>
        <w:spacing w:line="600" w:lineRule="exact"/>
        <w:textAlignment w:val="center"/>
        <w:rPr>
          <w:rFonts w:eastAsia="仿宋_GB2312"/>
          <w:color w:val="000000"/>
          <w:sz w:val="32"/>
          <w:szCs w:val="32"/>
        </w:rPr>
      </w:pPr>
      <w:r>
        <w:rPr>
          <w:rFonts w:eastAsia="仿宋_GB2312"/>
          <w:color w:val="000000"/>
          <w:kern w:val="0"/>
          <w:sz w:val="32"/>
          <w:szCs w:val="32"/>
        </w:rPr>
        <w:t>7.1.1</w:t>
      </w:r>
      <w:r>
        <w:rPr>
          <w:rFonts w:ascii="仿宋_GB2312" w:hAnsi="仿宋_GB2312" w:eastAsia="仿宋_GB2312"/>
          <w:color w:val="000000"/>
          <w:kern w:val="0"/>
          <w:sz w:val="32"/>
          <w:szCs w:val="32"/>
        </w:rPr>
        <w:t>辅助驾驶（系统）设</w:t>
      </w:r>
      <w:r>
        <w:rPr>
          <w:rFonts w:hint="eastAsia" w:ascii="宋体" w:hAnsi="宋体" w:cs="宋体"/>
          <w:color w:val="000000"/>
          <w:kern w:val="0"/>
          <w:sz w:val="32"/>
          <w:szCs w:val="32"/>
        </w:rPr>
        <w:t>备</w:t>
      </w:r>
    </w:p>
    <w:p w14:paraId="2632FBBE">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8.种植业废弃物处理设备</w:t>
      </w:r>
    </w:p>
    <w:p w14:paraId="796BE0F5">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8.1</w:t>
      </w:r>
      <w:r>
        <w:rPr>
          <w:rFonts w:hint="eastAsia" w:ascii="宋体" w:hAnsi="宋体" w:cs="宋体"/>
          <w:b/>
          <w:bCs/>
          <w:color w:val="000000"/>
          <w:kern w:val="0"/>
          <w:sz w:val="32"/>
          <w:szCs w:val="32"/>
        </w:rPr>
        <w:t>农田废弃物收集设备</w:t>
      </w:r>
    </w:p>
    <w:p w14:paraId="552FE128">
      <w:pPr>
        <w:autoSpaceDE w:val="0"/>
        <w:spacing w:line="600" w:lineRule="exact"/>
        <w:textAlignment w:val="center"/>
        <w:rPr>
          <w:rFonts w:eastAsia="仿宋_GB2312"/>
          <w:color w:val="000000"/>
          <w:sz w:val="32"/>
          <w:szCs w:val="32"/>
        </w:rPr>
      </w:pPr>
      <w:r>
        <w:rPr>
          <w:rFonts w:eastAsia="仿宋_GB2312"/>
          <w:color w:val="000000"/>
          <w:kern w:val="0"/>
          <w:sz w:val="32"/>
          <w:szCs w:val="32"/>
        </w:rPr>
        <w:t>8.1.1</w:t>
      </w:r>
      <w:r>
        <w:rPr>
          <w:rFonts w:ascii="仿宋_GB2312" w:hAnsi="仿宋_GB2312" w:eastAsia="仿宋_GB2312"/>
          <w:color w:val="000000"/>
          <w:kern w:val="0"/>
          <w:sz w:val="32"/>
          <w:szCs w:val="32"/>
        </w:rPr>
        <w:t>残膜回收</w:t>
      </w:r>
      <w:r>
        <w:rPr>
          <w:rFonts w:hint="eastAsia" w:ascii="宋体" w:hAnsi="宋体" w:cs="宋体"/>
          <w:color w:val="000000"/>
          <w:kern w:val="0"/>
          <w:sz w:val="32"/>
          <w:szCs w:val="32"/>
        </w:rPr>
        <w:t>机</w:t>
      </w:r>
    </w:p>
    <w:p w14:paraId="7467CB36">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8.2</w:t>
      </w:r>
      <w:r>
        <w:rPr>
          <w:rFonts w:hint="eastAsia" w:ascii="宋体" w:hAnsi="宋体" w:cs="宋体"/>
          <w:b/>
          <w:bCs/>
          <w:color w:val="000000"/>
          <w:kern w:val="0"/>
          <w:sz w:val="32"/>
          <w:szCs w:val="32"/>
        </w:rPr>
        <w:t>农作物废弃物处理设备</w:t>
      </w:r>
    </w:p>
    <w:p w14:paraId="4ED5574F">
      <w:pPr>
        <w:autoSpaceDE w:val="0"/>
        <w:spacing w:line="600" w:lineRule="exact"/>
        <w:textAlignment w:val="center"/>
        <w:rPr>
          <w:rFonts w:eastAsia="仿宋_GB2312"/>
          <w:color w:val="000000"/>
          <w:sz w:val="32"/>
          <w:szCs w:val="32"/>
        </w:rPr>
      </w:pPr>
      <w:r>
        <w:rPr>
          <w:rFonts w:eastAsia="仿宋_GB2312"/>
          <w:color w:val="000000"/>
          <w:kern w:val="0"/>
          <w:sz w:val="32"/>
          <w:szCs w:val="32"/>
        </w:rPr>
        <w:t>8.2.1</w:t>
      </w:r>
      <w:r>
        <w:rPr>
          <w:rFonts w:ascii="仿宋_GB2312" w:hAnsi="仿宋_GB2312" w:eastAsia="仿宋_GB2312"/>
          <w:color w:val="000000"/>
          <w:kern w:val="0"/>
          <w:sz w:val="32"/>
          <w:szCs w:val="32"/>
        </w:rPr>
        <w:t>生物质气化设</w:t>
      </w:r>
      <w:r>
        <w:rPr>
          <w:rFonts w:hint="eastAsia" w:ascii="宋体" w:hAnsi="宋体" w:cs="宋体"/>
          <w:color w:val="000000"/>
          <w:kern w:val="0"/>
          <w:sz w:val="32"/>
          <w:szCs w:val="32"/>
        </w:rPr>
        <w:t>备</w:t>
      </w:r>
    </w:p>
    <w:p w14:paraId="06FAE524">
      <w:pPr>
        <w:autoSpaceDE w:val="0"/>
        <w:spacing w:line="600" w:lineRule="exact"/>
        <w:textAlignment w:val="center"/>
        <w:rPr>
          <w:rFonts w:eastAsia="仿宋_GB2312"/>
          <w:color w:val="000000"/>
          <w:sz w:val="32"/>
          <w:szCs w:val="32"/>
        </w:rPr>
      </w:pPr>
      <w:r>
        <w:rPr>
          <w:rFonts w:eastAsia="仿宋_GB2312"/>
          <w:color w:val="000000"/>
          <w:kern w:val="0"/>
          <w:sz w:val="32"/>
          <w:szCs w:val="32"/>
        </w:rPr>
        <w:t>8.2.2</w:t>
      </w:r>
      <w:r>
        <w:rPr>
          <w:rFonts w:ascii="仿宋_GB2312" w:hAnsi="仿宋_GB2312" w:eastAsia="仿宋_GB2312"/>
          <w:color w:val="000000"/>
          <w:kern w:val="0"/>
          <w:sz w:val="32"/>
          <w:szCs w:val="32"/>
        </w:rPr>
        <w:t>秸秆压块（粒、棒）</w:t>
      </w:r>
      <w:r>
        <w:rPr>
          <w:rFonts w:hint="eastAsia" w:ascii="宋体" w:hAnsi="宋体" w:cs="宋体"/>
          <w:color w:val="000000"/>
          <w:kern w:val="0"/>
          <w:sz w:val="32"/>
          <w:szCs w:val="32"/>
        </w:rPr>
        <w:t>机</w:t>
      </w:r>
    </w:p>
    <w:p w14:paraId="0B9B2C55">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9.饲料（草）收获加工运输设备</w:t>
      </w:r>
    </w:p>
    <w:p w14:paraId="083E4ADB">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9.1</w:t>
      </w:r>
      <w:r>
        <w:rPr>
          <w:rFonts w:hint="eastAsia" w:ascii="宋体" w:hAnsi="宋体" w:cs="宋体"/>
          <w:b/>
          <w:bCs/>
          <w:color w:val="000000"/>
          <w:kern w:val="0"/>
          <w:sz w:val="32"/>
          <w:szCs w:val="32"/>
        </w:rPr>
        <w:t>饲料（草）收获机械</w:t>
      </w:r>
    </w:p>
    <w:p w14:paraId="45484025">
      <w:pPr>
        <w:autoSpaceDE w:val="0"/>
        <w:spacing w:line="600" w:lineRule="exact"/>
        <w:textAlignment w:val="center"/>
        <w:rPr>
          <w:rFonts w:eastAsia="仿宋_GB2312"/>
          <w:color w:val="000000"/>
          <w:sz w:val="32"/>
          <w:szCs w:val="32"/>
        </w:rPr>
      </w:pPr>
      <w:r>
        <w:rPr>
          <w:rFonts w:eastAsia="仿宋_GB2312"/>
          <w:color w:val="000000"/>
          <w:kern w:val="0"/>
          <w:sz w:val="32"/>
          <w:szCs w:val="32"/>
        </w:rPr>
        <w:t>9.1.1</w:t>
      </w:r>
      <w:r>
        <w:rPr>
          <w:rFonts w:ascii="仿宋_GB2312" w:hAnsi="仿宋_GB2312" w:eastAsia="仿宋_GB2312"/>
          <w:color w:val="000000"/>
          <w:kern w:val="0"/>
          <w:sz w:val="32"/>
          <w:szCs w:val="32"/>
        </w:rPr>
        <w:t>割草（压扁）</w:t>
      </w:r>
      <w:r>
        <w:rPr>
          <w:rFonts w:hint="eastAsia" w:ascii="宋体" w:hAnsi="宋体" w:cs="宋体"/>
          <w:color w:val="000000"/>
          <w:kern w:val="0"/>
          <w:sz w:val="32"/>
          <w:szCs w:val="32"/>
        </w:rPr>
        <w:t>机</w:t>
      </w:r>
    </w:p>
    <w:p w14:paraId="28782D0F">
      <w:pPr>
        <w:autoSpaceDE w:val="0"/>
        <w:spacing w:line="600" w:lineRule="exact"/>
        <w:textAlignment w:val="center"/>
        <w:rPr>
          <w:rFonts w:eastAsia="仿宋_GB2312"/>
          <w:color w:val="000000"/>
          <w:sz w:val="32"/>
          <w:szCs w:val="32"/>
        </w:rPr>
      </w:pPr>
      <w:r>
        <w:rPr>
          <w:rFonts w:eastAsia="仿宋_GB2312"/>
          <w:color w:val="000000"/>
          <w:kern w:val="0"/>
          <w:sz w:val="32"/>
          <w:szCs w:val="32"/>
        </w:rPr>
        <w:t>9.1.2</w:t>
      </w:r>
      <w:r>
        <w:rPr>
          <w:rFonts w:ascii="仿宋_GB2312" w:hAnsi="仿宋_GB2312" w:eastAsia="仿宋_GB2312"/>
          <w:color w:val="000000"/>
          <w:kern w:val="0"/>
          <w:sz w:val="32"/>
          <w:szCs w:val="32"/>
        </w:rPr>
        <w:t>搂草</w:t>
      </w:r>
      <w:r>
        <w:rPr>
          <w:rFonts w:hint="eastAsia" w:ascii="宋体" w:hAnsi="宋体" w:cs="宋体"/>
          <w:color w:val="000000"/>
          <w:kern w:val="0"/>
          <w:sz w:val="32"/>
          <w:szCs w:val="32"/>
        </w:rPr>
        <w:t>机</w:t>
      </w:r>
    </w:p>
    <w:p w14:paraId="3250653B">
      <w:pPr>
        <w:autoSpaceDE w:val="0"/>
        <w:spacing w:line="600" w:lineRule="exact"/>
        <w:textAlignment w:val="center"/>
        <w:rPr>
          <w:rFonts w:eastAsia="仿宋_GB2312"/>
          <w:color w:val="000000"/>
          <w:sz w:val="32"/>
          <w:szCs w:val="32"/>
        </w:rPr>
      </w:pPr>
      <w:r>
        <w:rPr>
          <w:rFonts w:eastAsia="仿宋_GB2312"/>
          <w:color w:val="000000"/>
          <w:kern w:val="0"/>
          <w:sz w:val="32"/>
          <w:szCs w:val="32"/>
        </w:rPr>
        <w:t>9.1.3</w:t>
      </w:r>
      <w:r>
        <w:rPr>
          <w:rFonts w:ascii="仿宋_GB2312" w:hAnsi="仿宋_GB2312" w:eastAsia="仿宋_GB2312"/>
          <w:color w:val="000000"/>
          <w:kern w:val="0"/>
          <w:sz w:val="32"/>
          <w:szCs w:val="32"/>
        </w:rPr>
        <w:t>打（压）捆</w:t>
      </w:r>
      <w:r>
        <w:rPr>
          <w:rFonts w:hint="eastAsia" w:ascii="宋体" w:hAnsi="宋体" w:cs="宋体"/>
          <w:color w:val="000000"/>
          <w:kern w:val="0"/>
          <w:sz w:val="32"/>
          <w:szCs w:val="32"/>
        </w:rPr>
        <w:t>机</w:t>
      </w:r>
    </w:p>
    <w:p w14:paraId="2237998F">
      <w:pPr>
        <w:autoSpaceDE w:val="0"/>
        <w:spacing w:line="600" w:lineRule="exact"/>
        <w:textAlignment w:val="center"/>
        <w:rPr>
          <w:rFonts w:eastAsia="仿宋_GB2312"/>
          <w:color w:val="000000"/>
          <w:sz w:val="32"/>
          <w:szCs w:val="32"/>
        </w:rPr>
      </w:pPr>
      <w:r>
        <w:rPr>
          <w:rFonts w:eastAsia="仿宋_GB2312"/>
          <w:color w:val="000000"/>
          <w:kern w:val="0"/>
          <w:sz w:val="32"/>
          <w:szCs w:val="32"/>
        </w:rPr>
        <w:t>9.1.4</w:t>
      </w:r>
      <w:r>
        <w:rPr>
          <w:rFonts w:ascii="仿宋_GB2312" w:hAnsi="仿宋_GB2312" w:eastAsia="仿宋_GB2312"/>
          <w:color w:val="000000"/>
          <w:kern w:val="0"/>
          <w:sz w:val="32"/>
          <w:szCs w:val="32"/>
        </w:rPr>
        <w:t>草捆包膜</w:t>
      </w:r>
      <w:r>
        <w:rPr>
          <w:rFonts w:hint="eastAsia" w:ascii="宋体" w:hAnsi="宋体" w:cs="宋体"/>
          <w:color w:val="000000"/>
          <w:kern w:val="0"/>
          <w:sz w:val="32"/>
          <w:szCs w:val="32"/>
        </w:rPr>
        <w:t>机</w:t>
      </w:r>
    </w:p>
    <w:p w14:paraId="6D3459DF">
      <w:pPr>
        <w:autoSpaceDE w:val="0"/>
        <w:spacing w:line="600" w:lineRule="exact"/>
        <w:textAlignment w:val="center"/>
        <w:rPr>
          <w:rFonts w:eastAsia="仿宋_GB2312"/>
          <w:color w:val="000000"/>
          <w:sz w:val="32"/>
          <w:szCs w:val="32"/>
        </w:rPr>
      </w:pPr>
      <w:r>
        <w:rPr>
          <w:rFonts w:eastAsia="仿宋_GB2312"/>
          <w:color w:val="000000"/>
          <w:kern w:val="0"/>
          <w:sz w:val="32"/>
          <w:szCs w:val="32"/>
        </w:rPr>
        <w:t>9.1.5</w:t>
      </w:r>
      <w:r>
        <w:rPr>
          <w:rFonts w:ascii="仿宋_GB2312" w:hAnsi="仿宋_GB2312" w:eastAsia="仿宋_GB2312"/>
          <w:color w:val="000000"/>
          <w:kern w:val="0"/>
          <w:sz w:val="32"/>
          <w:szCs w:val="32"/>
        </w:rPr>
        <w:t>青（黄）饲料收获</w:t>
      </w:r>
      <w:r>
        <w:rPr>
          <w:rFonts w:hint="eastAsia" w:ascii="宋体" w:hAnsi="宋体" w:cs="宋体"/>
          <w:color w:val="000000"/>
          <w:kern w:val="0"/>
          <w:sz w:val="32"/>
          <w:szCs w:val="32"/>
        </w:rPr>
        <w:t>机</w:t>
      </w:r>
    </w:p>
    <w:p w14:paraId="06613316">
      <w:pPr>
        <w:autoSpaceDE w:val="0"/>
        <w:spacing w:line="600" w:lineRule="exact"/>
        <w:textAlignment w:val="center"/>
        <w:rPr>
          <w:rFonts w:eastAsia="仿宋_GB2312"/>
          <w:color w:val="000000"/>
          <w:sz w:val="32"/>
          <w:szCs w:val="32"/>
        </w:rPr>
      </w:pPr>
      <w:r>
        <w:rPr>
          <w:rFonts w:eastAsia="仿宋_GB2312"/>
          <w:color w:val="000000"/>
          <w:kern w:val="0"/>
          <w:sz w:val="32"/>
          <w:szCs w:val="32"/>
        </w:rPr>
        <w:t>9.1.6</w:t>
      </w:r>
      <w:r>
        <w:rPr>
          <w:rFonts w:ascii="仿宋_GB2312" w:hAnsi="仿宋_GB2312" w:eastAsia="仿宋_GB2312"/>
          <w:color w:val="000000"/>
          <w:kern w:val="0"/>
          <w:sz w:val="32"/>
          <w:szCs w:val="32"/>
        </w:rPr>
        <w:t>打捆包膜</w:t>
      </w:r>
      <w:r>
        <w:rPr>
          <w:rFonts w:hint="eastAsia" w:ascii="宋体" w:hAnsi="宋体" w:cs="宋体"/>
          <w:color w:val="000000"/>
          <w:kern w:val="0"/>
          <w:sz w:val="32"/>
          <w:szCs w:val="32"/>
        </w:rPr>
        <w:t>机</w:t>
      </w:r>
    </w:p>
    <w:p w14:paraId="4AFD793F">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9.2</w:t>
      </w:r>
      <w:r>
        <w:rPr>
          <w:rFonts w:hint="eastAsia" w:ascii="宋体" w:hAnsi="宋体" w:cs="宋体"/>
          <w:b/>
          <w:bCs/>
          <w:color w:val="000000"/>
          <w:kern w:val="0"/>
          <w:sz w:val="32"/>
          <w:szCs w:val="32"/>
        </w:rPr>
        <w:t>饲料（草）加工机械</w:t>
      </w:r>
    </w:p>
    <w:p w14:paraId="7A9F4791">
      <w:pPr>
        <w:autoSpaceDE w:val="0"/>
        <w:spacing w:line="600" w:lineRule="exact"/>
        <w:textAlignment w:val="center"/>
        <w:rPr>
          <w:rFonts w:eastAsia="仿宋_GB2312"/>
          <w:color w:val="000000"/>
          <w:sz w:val="32"/>
          <w:szCs w:val="32"/>
        </w:rPr>
      </w:pPr>
      <w:r>
        <w:rPr>
          <w:rFonts w:eastAsia="仿宋_GB2312"/>
          <w:color w:val="000000"/>
          <w:kern w:val="0"/>
          <w:sz w:val="32"/>
          <w:szCs w:val="32"/>
        </w:rPr>
        <w:t>9.2.1</w:t>
      </w:r>
      <w:r>
        <w:rPr>
          <w:rFonts w:ascii="仿宋_GB2312" w:hAnsi="仿宋_GB2312" w:eastAsia="仿宋_GB2312"/>
          <w:color w:val="000000"/>
          <w:kern w:val="0"/>
          <w:sz w:val="32"/>
          <w:szCs w:val="32"/>
        </w:rPr>
        <w:t>铡草</w:t>
      </w:r>
      <w:r>
        <w:rPr>
          <w:rFonts w:hint="eastAsia" w:ascii="宋体" w:hAnsi="宋体" w:cs="宋体"/>
          <w:color w:val="000000"/>
          <w:kern w:val="0"/>
          <w:sz w:val="32"/>
          <w:szCs w:val="32"/>
        </w:rPr>
        <w:t>机</w:t>
      </w:r>
    </w:p>
    <w:p w14:paraId="696C39D5">
      <w:pPr>
        <w:autoSpaceDE w:val="0"/>
        <w:spacing w:line="600" w:lineRule="exact"/>
        <w:textAlignment w:val="center"/>
        <w:rPr>
          <w:rFonts w:eastAsia="仿宋_GB2312"/>
          <w:color w:val="000000"/>
          <w:sz w:val="32"/>
          <w:szCs w:val="32"/>
        </w:rPr>
      </w:pPr>
      <w:r>
        <w:rPr>
          <w:rFonts w:eastAsia="仿宋_GB2312"/>
          <w:color w:val="000000"/>
          <w:kern w:val="0"/>
          <w:sz w:val="32"/>
          <w:szCs w:val="32"/>
        </w:rPr>
        <w:t>9.2.2</w:t>
      </w:r>
      <w:r>
        <w:rPr>
          <w:rFonts w:ascii="仿宋_GB2312" w:hAnsi="仿宋_GB2312" w:eastAsia="仿宋_GB2312"/>
          <w:color w:val="000000"/>
          <w:kern w:val="0"/>
          <w:sz w:val="32"/>
          <w:szCs w:val="32"/>
        </w:rPr>
        <w:t>青贮切碎</w:t>
      </w:r>
      <w:r>
        <w:rPr>
          <w:rFonts w:hint="eastAsia" w:ascii="宋体" w:hAnsi="宋体" w:cs="宋体"/>
          <w:color w:val="000000"/>
          <w:kern w:val="0"/>
          <w:sz w:val="32"/>
          <w:szCs w:val="32"/>
        </w:rPr>
        <w:t>机</w:t>
      </w:r>
    </w:p>
    <w:p w14:paraId="71B37AF1">
      <w:pPr>
        <w:autoSpaceDE w:val="0"/>
        <w:spacing w:line="600" w:lineRule="exact"/>
        <w:textAlignment w:val="center"/>
        <w:rPr>
          <w:rFonts w:eastAsia="仿宋_GB2312"/>
          <w:color w:val="000000"/>
          <w:sz w:val="32"/>
          <w:szCs w:val="32"/>
        </w:rPr>
      </w:pPr>
      <w:r>
        <w:rPr>
          <w:rFonts w:eastAsia="仿宋_GB2312"/>
          <w:color w:val="000000"/>
          <w:kern w:val="0"/>
          <w:sz w:val="32"/>
          <w:szCs w:val="32"/>
        </w:rPr>
        <w:t>9.2.3</w:t>
      </w:r>
      <w:r>
        <w:rPr>
          <w:rFonts w:ascii="仿宋_GB2312" w:hAnsi="仿宋_GB2312" w:eastAsia="仿宋_GB2312"/>
          <w:color w:val="000000"/>
          <w:kern w:val="0"/>
          <w:sz w:val="32"/>
          <w:szCs w:val="32"/>
        </w:rPr>
        <w:t>饲料（草）粉碎</w:t>
      </w:r>
      <w:r>
        <w:rPr>
          <w:rFonts w:hint="eastAsia" w:ascii="宋体" w:hAnsi="宋体" w:cs="宋体"/>
          <w:color w:val="000000"/>
          <w:kern w:val="0"/>
          <w:sz w:val="32"/>
          <w:szCs w:val="32"/>
        </w:rPr>
        <w:t>机</w:t>
      </w:r>
    </w:p>
    <w:p w14:paraId="0A148ED3">
      <w:pPr>
        <w:autoSpaceDE w:val="0"/>
        <w:spacing w:line="600" w:lineRule="exact"/>
        <w:textAlignment w:val="center"/>
        <w:rPr>
          <w:rFonts w:eastAsia="仿宋_GB2312"/>
          <w:color w:val="000000"/>
          <w:sz w:val="32"/>
          <w:szCs w:val="32"/>
        </w:rPr>
      </w:pPr>
      <w:r>
        <w:rPr>
          <w:rFonts w:eastAsia="仿宋_GB2312"/>
          <w:color w:val="000000"/>
          <w:kern w:val="0"/>
          <w:sz w:val="32"/>
          <w:szCs w:val="32"/>
        </w:rPr>
        <w:t>9.2.4</w:t>
      </w:r>
      <w:r>
        <w:rPr>
          <w:rFonts w:ascii="仿宋_GB2312" w:hAnsi="仿宋_GB2312" w:eastAsia="仿宋_GB2312"/>
          <w:color w:val="000000"/>
          <w:kern w:val="0"/>
          <w:sz w:val="32"/>
          <w:szCs w:val="32"/>
        </w:rPr>
        <w:t>颗粒饲料压制</w:t>
      </w:r>
      <w:r>
        <w:rPr>
          <w:rFonts w:hint="eastAsia" w:ascii="宋体" w:hAnsi="宋体" w:cs="宋体"/>
          <w:color w:val="000000"/>
          <w:kern w:val="0"/>
          <w:sz w:val="32"/>
          <w:szCs w:val="32"/>
        </w:rPr>
        <w:t>机</w:t>
      </w:r>
    </w:p>
    <w:p w14:paraId="6190748A">
      <w:pPr>
        <w:autoSpaceDE w:val="0"/>
        <w:spacing w:line="600" w:lineRule="exact"/>
        <w:textAlignment w:val="center"/>
        <w:rPr>
          <w:rFonts w:eastAsia="仿宋_GB2312"/>
          <w:color w:val="000000"/>
          <w:sz w:val="32"/>
          <w:szCs w:val="32"/>
        </w:rPr>
      </w:pPr>
      <w:r>
        <w:rPr>
          <w:rFonts w:eastAsia="仿宋_GB2312"/>
          <w:color w:val="000000"/>
          <w:kern w:val="0"/>
          <w:sz w:val="32"/>
          <w:szCs w:val="32"/>
        </w:rPr>
        <w:t>9.2.5</w:t>
      </w:r>
      <w:r>
        <w:rPr>
          <w:rFonts w:ascii="仿宋_GB2312" w:hAnsi="仿宋_GB2312" w:eastAsia="仿宋_GB2312"/>
          <w:color w:val="000000"/>
          <w:kern w:val="0"/>
          <w:sz w:val="32"/>
          <w:szCs w:val="32"/>
        </w:rPr>
        <w:t>饲料混合</w:t>
      </w:r>
      <w:r>
        <w:rPr>
          <w:rFonts w:hint="eastAsia" w:ascii="宋体" w:hAnsi="宋体" w:cs="宋体"/>
          <w:color w:val="000000"/>
          <w:kern w:val="0"/>
          <w:sz w:val="32"/>
          <w:szCs w:val="32"/>
        </w:rPr>
        <w:t>机</w:t>
      </w:r>
    </w:p>
    <w:p w14:paraId="7D4DEEC7">
      <w:pPr>
        <w:autoSpaceDE w:val="0"/>
        <w:spacing w:line="600" w:lineRule="exact"/>
        <w:textAlignment w:val="center"/>
        <w:rPr>
          <w:rFonts w:eastAsia="仿宋_GB2312"/>
          <w:color w:val="000000"/>
          <w:sz w:val="32"/>
          <w:szCs w:val="32"/>
        </w:rPr>
      </w:pPr>
      <w:r>
        <w:rPr>
          <w:rFonts w:eastAsia="仿宋_GB2312"/>
          <w:color w:val="000000"/>
          <w:kern w:val="0"/>
          <w:sz w:val="32"/>
          <w:szCs w:val="32"/>
        </w:rPr>
        <w:t>9.2.6</w:t>
      </w:r>
      <w:r>
        <w:rPr>
          <w:rFonts w:ascii="仿宋_GB2312" w:hAnsi="仿宋_GB2312" w:eastAsia="仿宋_GB2312"/>
          <w:color w:val="000000"/>
          <w:kern w:val="0"/>
          <w:sz w:val="32"/>
          <w:szCs w:val="32"/>
        </w:rPr>
        <w:t>饲料膨化</w:t>
      </w:r>
      <w:r>
        <w:rPr>
          <w:rFonts w:hint="eastAsia" w:ascii="宋体" w:hAnsi="宋体" w:cs="宋体"/>
          <w:color w:val="000000"/>
          <w:kern w:val="0"/>
          <w:sz w:val="32"/>
          <w:szCs w:val="32"/>
        </w:rPr>
        <w:t>机</w:t>
      </w:r>
    </w:p>
    <w:p w14:paraId="3D4258EE">
      <w:pPr>
        <w:autoSpaceDE w:val="0"/>
        <w:spacing w:line="600" w:lineRule="exact"/>
        <w:textAlignment w:val="center"/>
        <w:rPr>
          <w:rFonts w:eastAsia="仿宋_GB2312"/>
          <w:color w:val="000000"/>
          <w:sz w:val="32"/>
          <w:szCs w:val="32"/>
        </w:rPr>
      </w:pPr>
      <w:r>
        <w:rPr>
          <w:rFonts w:eastAsia="仿宋_GB2312"/>
          <w:color w:val="000000"/>
          <w:kern w:val="0"/>
          <w:sz w:val="32"/>
          <w:szCs w:val="32"/>
        </w:rPr>
        <w:t>9.2.7</w:t>
      </w:r>
      <w:r>
        <w:rPr>
          <w:rFonts w:ascii="仿宋_GB2312" w:hAnsi="仿宋_GB2312" w:eastAsia="仿宋_GB2312"/>
          <w:color w:val="000000"/>
          <w:kern w:val="0"/>
          <w:sz w:val="32"/>
          <w:szCs w:val="32"/>
        </w:rPr>
        <w:t>全混合日粮制备</w:t>
      </w:r>
      <w:r>
        <w:rPr>
          <w:rFonts w:hint="eastAsia" w:ascii="宋体" w:hAnsi="宋体" w:cs="宋体"/>
          <w:color w:val="000000"/>
          <w:kern w:val="0"/>
          <w:sz w:val="32"/>
          <w:szCs w:val="32"/>
        </w:rPr>
        <w:t>机</w:t>
      </w:r>
    </w:p>
    <w:p w14:paraId="50E980E6">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9.3</w:t>
      </w:r>
      <w:r>
        <w:rPr>
          <w:rFonts w:hint="eastAsia" w:ascii="宋体" w:hAnsi="宋体" w:cs="宋体"/>
          <w:b/>
          <w:bCs/>
          <w:color w:val="000000"/>
          <w:kern w:val="0"/>
          <w:sz w:val="32"/>
          <w:szCs w:val="32"/>
        </w:rPr>
        <w:t>饲料（草）搬运机械</w:t>
      </w:r>
    </w:p>
    <w:p w14:paraId="408FC168">
      <w:pPr>
        <w:autoSpaceDE w:val="0"/>
        <w:spacing w:line="600" w:lineRule="exact"/>
        <w:textAlignment w:val="center"/>
        <w:rPr>
          <w:rFonts w:eastAsia="仿宋_GB2312"/>
          <w:color w:val="000000"/>
          <w:sz w:val="32"/>
          <w:szCs w:val="32"/>
        </w:rPr>
      </w:pPr>
      <w:r>
        <w:rPr>
          <w:rFonts w:eastAsia="仿宋_GB2312"/>
          <w:color w:val="000000"/>
          <w:kern w:val="0"/>
          <w:sz w:val="32"/>
          <w:szCs w:val="32"/>
        </w:rPr>
        <w:t>9.3.1</w:t>
      </w:r>
      <w:r>
        <w:rPr>
          <w:rFonts w:ascii="仿宋_GB2312" w:hAnsi="仿宋_GB2312" w:eastAsia="仿宋_GB2312"/>
          <w:color w:val="000000"/>
          <w:kern w:val="0"/>
          <w:sz w:val="32"/>
          <w:szCs w:val="32"/>
        </w:rPr>
        <w:t>饲草捆收集</w:t>
      </w:r>
      <w:r>
        <w:rPr>
          <w:rFonts w:hint="eastAsia" w:ascii="宋体" w:hAnsi="宋体" w:cs="宋体"/>
          <w:color w:val="000000"/>
          <w:kern w:val="0"/>
          <w:sz w:val="32"/>
          <w:szCs w:val="32"/>
        </w:rPr>
        <w:t>机</w:t>
      </w:r>
    </w:p>
    <w:p w14:paraId="031D7A67">
      <w:pPr>
        <w:autoSpaceDE w:val="0"/>
        <w:spacing w:line="600" w:lineRule="exact"/>
        <w:textAlignment w:val="center"/>
        <w:rPr>
          <w:rFonts w:ascii="黑体" w:hAnsi="黑体" w:eastAsia="黑体"/>
          <w:color w:val="000000"/>
          <w:sz w:val="32"/>
          <w:szCs w:val="32"/>
        </w:rPr>
      </w:pPr>
      <w:r>
        <w:rPr>
          <w:rFonts w:hint="eastAsia" w:ascii="黑体" w:hAnsi="黑体" w:eastAsia="黑体"/>
          <w:color w:val="000000"/>
          <w:kern w:val="0"/>
          <w:sz w:val="32"/>
          <w:szCs w:val="32"/>
        </w:rPr>
        <w:t>10.畜禽养殖机械</w:t>
      </w:r>
      <w:r>
        <w:rPr>
          <w:rFonts w:hint="eastAsia" w:ascii="黑体" w:hAnsi="黑体" w:eastAsia="黑体"/>
          <w:color w:val="000000"/>
          <w:sz w:val="32"/>
          <w:szCs w:val="32"/>
        </w:rPr>
        <w:tab/>
      </w:r>
    </w:p>
    <w:p w14:paraId="5B565525">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10.1</w:t>
      </w:r>
      <w:r>
        <w:rPr>
          <w:rFonts w:hint="eastAsia" w:ascii="宋体" w:hAnsi="宋体" w:cs="宋体"/>
          <w:b/>
          <w:bCs/>
          <w:color w:val="000000"/>
          <w:kern w:val="0"/>
          <w:sz w:val="32"/>
          <w:szCs w:val="32"/>
        </w:rPr>
        <w:t>畜禽养殖成套设备</w:t>
      </w:r>
    </w:p>
    <w:p w14:paraId="521A4AD0">
      <w:pPr>
        <w:autoSpaceDE w:val="0"/>
        <w:spacing w:line="600" w:lineRule="exact"/>
        <w:textAlignment w:val="center"/>
        <w:rPr>
          <w:rFonts w:eastAsia="仿宋_GB2312"/>
          <w:color w:val="000000"/>
          <w:sz w:val="32"/>
          <w:szCs w:val="32"/>
        </w:rPr>
      </w:pPr>
      <w:r>
        <w:rPr>
          <w:rFonts w:eastAsia="仿宋_GB2312"/>
          <w:color w:val="000000"/>
          <w:kern w:val="0"/>
          <w:sz w:val="32"/>
          <w:szCs w:val="32"/>
        </w:rPr>
        <w:t>10.1.1</w:t>
      </w:r>
      <w:r>
        <w:rPr>
          <w:rFonts w:ascii="仿宋_GB2312" w:hAnsi="仿宋_GB2312" w:eastAsia="仿宋_GB2312"/>
          <w:color w:val="000000"/>
          <w:kern w:val="0"/>
          <w:sz w:val="32"/>
          <w:szCs w:val="32"/>
        </w:rPr>
        <w:t>蜜蜂养殖设</w:t>
      </w:r>
      <w:r>
        <w:rPr>
          <w:rFonts w:hint="eastAsia" w:ascii="宋体" w:hAnsi="宋体" w:cs="宋体"/>
          <w:color w:val="000000"/>
          <w:kern w:val="0"/>
          <w:sz w:val="32"/>
          <w:szCs w:val="32"/>
        </w:rPr>
        <w:t>备</w:t>
      </w:r>
    </w:p>
    <w:p w14:paraId="6F432509">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10.2</w:t>
      </w:r>
      <w:r>
        <w:rPr>
          <w:rFonts w:hint="eastAsia" w:ascii="宋体" w:hAnsi="宋体" w:cs="宋体"/>
          <w:b/>
          <w:bCs/>
          <w:color w:val="000000"/>
          <w:kern w:val="0"/>
          <w:sz w:val="32"/>
          <w:szCs w:val="32"/>
        </w:rPr>
        <w:t>畜禽养殖消杀防疫机械</w:t>
      </w:r>
    </w:p>
    <w:p w14:paraId="2BE3051B">
      <w:pPr>
        <w:autoSpaceDE w:val="0"/>
        <w:spacing w:line="600" w:lineRule="exact"/>
        <w:textAlignment w:val="center"/>
        <w:rPr>
          <w:rFonts w:eastAsia="仿宋_GB2312"/>
          <w:color w:val="000000"/>
          <w:sz w:val="32"/>
          <w:szCs w:val="32"/>
        </w:rPr>
      </w:pPr>
      <w:r>
        <w:rPr>
          <w:rFonts w:eastAsia="仿宋_GB2312"/>
          <w:color w:val="000000"/>
          <w:kern w:val="0"/>
          <w:sz w:val="32"/>
          <w:szCs w:val="32"/>
        </w:rPr>
        <w:t>10.2.1</w:t>
      </w:r>
      <w:r>
        <w:rPr>
          <w:rFonts w:ascii="仿宋_GB2312" w:hAnsi="仿宋_GB2312" w:eastAsia="仿宋_GB2312"/>
          <w:color w:val="000000"/>
          <w:kern w:val="0"/>
          <w:sz w:val="32"/>
          <w:szCs w:val="32"/>
        </w:rPr>
        <w:t>药浴</w:t>
      </w:r>
      <w:r>
        <w:rPr>
          <w:rFonts w:hint="eastAsia" w:ascii="宋体" w:hAnsi="宋体" w:cs="宋体"/>
          <w:color w:val="000000"/>
          <w:kern w:val="0"/>
          <w:sz w:val="32"/>
          <w:szCs w:val="32"/>
        </w:rPr>
        <w:t>机</w:t>
      </w:r>
    </w:p>
    <w:p w14:paraId="21B338CB">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10.3</w:t>
      </w:r>
      <w:r>
        <w:rPr>
          <w:rFonts w:hint="eastAsia" w:ascii="宋体" w:hAnsi="宋体" w:cs="宋体"/>
          <w:b/>
          <w:bCs/>
          <w:color w:val="000000"/>
          <w:kern w:val="0"/>
          <w:sz w:val="32"/>
          <w:szCs w:val="32"/>
        </w:rPr>
        <w:t>畜禽繁育设备</w:t>
      </w:r>
    </w:p>
    <w:p w14:paraId="5E7A60FB">
      <w:pPr>
        <w:autoSpaceDE w:val="0"/>
        <w:spacing w:line="600" w:lineRule="exact"/>
        <w:textAlignment w:val="center"/>
        <w:rPr>
          <w:rFonts w:eastAsia="仿宋_GB2312"/>
          <w:color w:val="000000"/>
          <w:sz w:val="32"/>
          <w:szCs w:val="32"/>
        </w:rPr>
      </w:pPr>
      <w:r>
        <w:rPr>
          <w:rFonts w:eastAsia="仿宋_GB2312"/>
          <w:color w:val="000000"/>
          <w:kern w:val="0"/>
          <w:sz w:val="32"/>
          <w:szCs w:val="32"/>
        </w:rPr>
        <w:t>10.3.1</w:t>
      </w:r>
      <w:r>
        <w:rPr>
          <w:rFonts w:ascii="仿宋_GB2312" w:hAnsi="仿宋_GB2312" w:eastAsia="仿宋_GB2312"/>
          <w:color w:val="000000"/>
          <w:kern w:val="0"/>
          <w:sz w:val="32"/>
          <w:szCs w:val="32"/>
        </w:rPr>
        <w:t>孵化</w:t>
      </w:r>
      <w:r>
        <w:rPr>
          <w:rFonts w:hint="eastAsia" w:ascii="宋体" w:hAnsi="宋体" w:cs="宋体"/>
          <w:color w:val="000000"/>
          <w:kern w:val="0"/>
          <w:sz w:val="32"/>
          <w:szCs w:val="32"/>
        </w:rPr>
        <w:t>机</w:t>
      </w:r>
    </w:p>
    <w:p w14:paraId="71E370CB">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10.4</w:t>
      </w:r>
      <w:r>
        <w:rPr>
          <w:rFonts w:hint="eastAsia" w:ascii="宋体" w:hAnsi="宋体" w:cs="宋体"/>
          <w:b/>
          <w:bCs/>
          <w:color w:val="000000"/>
          <w:kern w:val="0"/>
          <w:sz w:val="32"/>
          <w:szCs w:val="32"/>
        </w:rPr>
        <w:t>饲养设备</w:t>
      </w:r>
    </w:p>
    <w:p w14:paraId="16194063">
      <w:pPr>
        <w:autoSpaceDE w:val="0"/>
        <w:spacing w:line="600" w:lineRule="exact"/>
        <w:textAlignment w:val="center"/>
        <w:rPr>
          <w:rFonts w:eastAsia="仿宋_GB2312"/>
          <w:color w:val="000000"/>
          <w:sz w:val="32"/>
          <w:szCs w:val="32"/>
        </w:rPr>
      </w:pPr>
      <w:r>
        <w:rPr>
          <w:rFonts w:eastAsia="仿宋_GB2312"/>
          <w:color w:val="000000"/>
          <w:kern w:val="0"/>
          <w:sz w:val="32"/>
          <w:szCs w:val="32"/>
        </w:rPr>
        <w:t>10.4.1</w:t>
      </w:r>
      <w:r>
        <w:rPr>
          <w:rFonts w:ascii="仿宋_GB2312" w:hAnsi="仿宋_GB2312" w:eastAsia="仿宋_GB2312"/>
          <w:color w:val="000000"/>
          <w:kern w:val="0"/>
          <w:sz w:val="32"/>
          <w:szCs w:val="32"/>
        </w:rPr>
        <w:t>喂（送）料</w:t>
      </w:r>
      <w:r>
        <w:rPr>
          <w:rFonts w:hint="eastAsia" w:ascii="宋体" w:hAnsi="宋体" w:cs="宋体"/>
          <w:color w:val="000000"/>
          <w:kern w:val="0"/>
          <w:sz w:val="32"/>
          <w:szCs w:val="32"/>
        </w:rPr>
        <w:t>机</w:t>
      </w:r>
    </w:p>
    <w:p w14:paraId="093F2BC5">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11.畜禽产品采集储运设备</w:t>
      </w:r>
    </w:p>
    <w:p w14:paraId="41068823">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11.1.</w:t>
      </w:r>
      <w:r>
        <w:rPr>
          <w:rFonts w:hint="eastAsia" w:ascii="宋体" w:hAnsi="宋体" w:cs="宋体"/>
          <w:b/>
          <w:bCs/>
          <w:color w:val="000000"/>
          <w:kern w:val="0"/>
          <w:sz w:val="32"/>
          <w:szCs w:val="32"/>
        </w:rPr>
        <w:t>畜禽产品采集设备</w:t>
      </w:r>
    </w:p>
    <w:p w14:paraId="02260B58">
      <w:pPr>
        <w:autoSpaceDE w:val="0"/>
        <w:spacing w:line="600" w:lineRule="exact"/>
        <w:textAlignment w:val="center"/>
        <w:rPr>
          <w:rFonts w:eastAsia="仿宋_GB2312"/>
          <w:color w:val="000000"/>
          <w:sz w:val="32"/>
          <w:szCs w:val="32"/>
        </w:rPr>
      </w:pPr>
      <w:r>
        <w:rPr>
          <w:rFonts w:eastAsia="仿宋_GB2312"/>
          <w:color w:val="000000"/>
          <w:kern w:val="0"/>
          <w:sz w:val="32"/>
          <w:szCs w:val="32"/>
        </w:rPr>
        <w:t>11.1.1</w:t>
      </w:r>
      <w:r>
        <w:rPr>
          <w:rFonts w:ascii="仿宋_GB2312" w:hAnsi="仿宋_GB2312" w:eastAsia="仿宋_GB2312"/>
          <w:color w:val="000000"/>
          <w:kern w:val="0"/>
          <w:sz w:val="32"/>
          <w:szCs w:val="32"/>
        </w:rPr>
        <w:t>剪毛</w:t>
      </w:r>
      <w:r>
        <w:rPr>
          <w:rFonts w:hint="eastAsia" w:ascii="宋体" w:hAnsi="宋体" w:cs="宋体"/>
          <w:color w:val="000000"/>
          <w:kern w:val="0"/>
          <w:sz w:val="32"/>
          <w:szCs w:val="32"/>
        </w:rPr>
        <w:t>机</w:t>
      </w:r>
    </w:p>
    <w:p w14:paraId="7F5E4660">
      <w:pPr>
        <w:autoSpaceDE w:val="0"/>
        <w:spacing w:line="600" w:lineRule="exact"/>
        <w:textAlignment w:val="center"/>
        <w:rPr>
          <w:rFonts w:eastAsia="仿宋_GB2312"/>
          <w:color w:val="000000"/>
          <w:kern w:val="0"/>
          <w:sz w:val="32"/>
          <w:szCs w:val="32"/>
        </w:rPr>
      </w:pPr>
      <w:r>
        <w:rPr>
          <w:rFonts w:eastAsia="仿宋_GB2312"/>
          <w:color w:val="000000"/>
          <w:kern w:val="0"/>
          <w:sz w:val="32"/>
          <w:szCs w:val="32"/>
        </w:rPr>
        <w:t>11.1.2</w:t>
      </w:r>
      <w:r>
        <w:rPr>
          <w:rFonts w:ascii="仿宋_GB2312" w:hAnsi="仿宋_GB2312" w:eastAsia="仿宋_GB2312"/>
          <w:color w:val="000000"/>
          <w:kern w:val="0"/>
          <w:sz w:val="32"/>
          <w:szCs w:val="32"/>
        </w:rPr>
        <w:t>挤奶</w:t>
      </w:r>
      <w:r>
        <w:rPr>
          <w:rFonts w:hint="eastAsia" w:ascii="宋体" w:hAnsi="宋体" w:cs="宋体"/>
          <w:color w:val="000000"/>
          <w:kern w:val="0"/>
          <w:sz w:val="32"/>
          <w:szCs w:val="32"/>
        </w:rPr>
        <w:t>机</w:t>
      </w:r>
    </w:p>
    <w:p w14:paraId="354F7117">
      <w:pPr>
        <w:autoSpaceDE w:val="0"/>
        <w:spacing w:line="600" w:lineRule="exact"/>
        <w:textAlignment w:val="center"/>
        <w:rPr>
          <w:rFonts w:eastAsia="仿宋_GB2312"/>
          <w:color w:val="000000"/>
          <w:sz w:val="32"/>
          <w:szCs w:val="32"/>
        </w:rPr>
      </w:pPr>
      <w:r>
        <w:rPr>
          <w:rFonts w:eastAsia="仿宋_GB2312"/>
          <w:color w:val="000000"/>
          <w:kern w:val="0"/>
          <w:sz w:val="32"/>
          <w:szCs w:val="32"/>
        </w:rPr>
        <w:t>11.1.3</w:t>
      </w:r>
      <w:r>
        <w:rPr>
          <w:rFonts w:ascii="仿宋_GB2312" w:hAnsi="仿宋_GB2312" w:eastAsia="仿宋_GB2312"/>
          <w:color w:val="000000"/>
          <w:kern w:val="0"/>
          <w:sz w:val="32"/>
          <w:szCs w:val="32"/>
        </w:rPr>
        <w:t>生鲜乳速冷设</w:t>
      </w:r>
      <w:r>
        <w:rPr>
          <w:rFonts w:hint="eastAsia" w:ascii="宋体" w:hAnsi="宋体" w:cs="宋体"/>
          <w:color w:val="000000"/>
          <w:kern w:val="0"/>
          <w:sz w:val="32"/>
          <w:szCs w:val="32"/>
        </w:rPr>
        <w:t>备</w:t>
      </w:r>
    </w:p>
    <w:p w14:paraId="4F84DD23">
      <w:pPr>
        <w:autoSpaceDE w:val="0"/>
        <w:spacing w:line="600" w:lineRule="exact"/>
        <w:textAlignment w:val="center"/>
        <w:rPr>
          <w:rFonts w:eastAsia="仿宋_GB2312"/>
          <w:color w:val="000000"/>
          <w:sz w:val="32"/>
          <w:szCs w:val="32"/>
        </w:rPr>
      </w:pPr>
      <w:r>
        <w:rPr>
          <w:rFonts w:eastAsia="仿宋_GB2312"/>
          <w:color w:val="000000"/>
          <w:kern w:val="0"/>
          <w:sz w:val="32"/>
          <w:szCs w:val="32"/>
        </w:rPr>
        <w:t>11.1.4</w:t>
      </w:r>
      <w:r>
        <w:rPr>
          <w:rFonts w:ascii="仿宋_GB2312" w:hAnsi="仿宋_GB2312" w:eastAsia="仿宋_GB2312"/>
          <w:color w:val="000000"/>
          <w:kern w:val="0"/>
          <w:sz w:val="32"/>
          <w:szCs w:val="32"/>
        </w:rPr>
        <w:t>散装乳冷藏</w:t>
      </w:r>
      <w:r>
        <w:rPr>
          <w:rFonts w:hint="eastAsia" w:ascii="宋体" w:hAnsi="宋体" w:cs="宋体"/>
          <w:color w:val="000000"/>
          <w:kern w:val="0"/>
          <w:sz w:val="32"/>
          <w:szCs w:val="32"/>
        </w:rPr>
        <w:t>灌</w:t>
      </w:r>
    </w:p>
    <w:p w14:paraId="3CC69989">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11.2</w:t>
      </w:r>
      <w:r>
        <w:rPr>
          <w:rFonts w:hint="eastAsia" w:ascii="宋体" w:hAnsi="宋体" w:cs="宋体"/>
          <w:b/>
          <w:bCs/>
          <w:color w:val="000000"/>
          <w:kern w:val="0"/>
          <w:sz w:val="32"/>
          <w:szCs w:val="32"/>
        </w:rPr>
        <w:t>畜禽产品储运设备</w:t>
      </w:r>
    </w:p>
    <w:p w14:paraId="03FFB188">
      <w:pPr>
        <w:autoSpaceDE w:val="0"/>
        <w:spacing w:line="600" w:lineRule="exact"/>
        <w:textAlignment w:val="center"/>
        <w:rPr>
          <w:rFonts w:eastAsia="仿宋_GB2312"/>
          <w:color w:val="000000"/>
          <w:sz w:val="32"/>
          <w:szCs w:val="32"/>
        </w:rPr>
      </w:pPr>
      <w:r>
        <w:rPr>
          <w:rFonts w:eastAsia="仿宋_GB2312"/>
          <w:color w:val="000000"/>
          <w:kern w:val="0"/>
          <w:sz w:val="32"/>
          <w:szCs w:val="32"/>
        </w:rPr>
        <w:t>11.2.1</w:t>
      </w:r>
      <w:r>
        <w:rPr>
          <w:rFonts w:ascii="仿宋_GB2312" w:hAnsi="仿宋_GB2312" w:eastAsia="仿宋_GB2312"/>
          <w:color w:val="000000"/>
          <w:kern w:val="0"/>
          <w:sz w:val="32"/>
          <w:szCs w:val="32"/>
        </w:rPr>
        <w:t>储奶</w:t>
      </w:r>
      <w:r>
        <w:rPr>
          <w:rFonts w:hint="eastAsia" w:ascii="宋体" w:hAnsi="宋体" w:cs="宋体"/>
          <w:color w:val="000000"/>
          <w:kern w:val="0"/>
          <w:sz w:val="32"/>
          <w:szCs w:val="32"/>
        </w:rPr>
        <w:t>罐</w:t>
      </w:r>
    </w:p>
    <w:p w14:paraId="35FF3B9B">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12.畜禽养殖废弃物及病死畜禽处理设备</w:t>
      </w:r>
    </w:p>
    <w:p w14:paraId="0605CC1F">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12.1</w:t>
      </w:r>
      <w:r>
        <w:rPr>
          <w:rFonts w:hint="eastAsia" w:ascii="宋体" w:hAnsi="宋体" w:cs="宋体"/>
          <w:b/>
          <w:bCs/>
          <w:color w:val="000000"/>
          <w:kern w:val="0"/>
          <w:sz w:val="32"/>
          <w:szCs w:val="32"/>
        </w:rPr>
        <w:t>畜禽粪污资源化利用设备</w:t>
      </w:r>
    </w:p>
    <w:p w14:paraId="1F23FCAD">
      <w:pPr>
        <w:autoSpaceDE w:val="0"/>
        <w:spacing w:line="600" w:lineRule="exact"/>
        <w:textAlignment w:val="center"/>
        <w:rPr>
          <w:rFonts w:eastAsia="仿宋_GB2312"/>
          <w:color w:val="000000"/>
          <w:sz w:val="32"/>
          <w:szCs w:val="32"/>
        </w:rPr>
      </w:pPr>
      <w:r>
        <w:rPr>
          <w:rFonts w:eastAsia="仿宋_GB2312"/>
          <w:color w:val="000000"/>
          <w:kern w:val="0"/>
          <w:sz w:val="32"/>
          <w:szCs w:val="32"/>
        </w:rPr>
        <w:t>12.1.1</w:t>
      </w:r>
      <w:r>
        <w:rPr>
          <w:rFonts w:ascii="仿宋_GB2312" w:hAnsi="仿宋_GB2312" w:eastAsia="仿宋_GB2312"/>
          <w:color w:val="000000"/>
          <w:kern w:val="0"/>
          <w:sz w:val="32"/>
          <w:szCs w:val="32"/>
        </w:rPr>
        <w:t>清粪</w:t>
      </w:r>
      <w:r>
        <w:rPr>
          <w:rFonts w:hint="eastAsia" w:ascii="宋体" w:hAnsi="宋体" w:cs="宋体"/>
          <w:color w:val="000000"/>
          <w:kern w:val="0"/>
          <w:sz w:val="32"/>
          <w:szCs w:val="32"/>
        </w:rPr>
        <w:t>机</w:t>
      </w:r>
    </w:p>
    <w:p w14:paraId="42C42238">
      <w:pPr>
        <w:autoSpaceDE w:val="0"/>
        <w:spacing w:line="600" w:lineRule="exact"/>
        <w:textAlignment w:val="center"/>
        <w:rPr>
          <w:rFonts w:eastAsia="仿宋_GB2312"/>
          <w:color w:val="000000"/>
          <w:sz w:val="32"/>
          <w:szCs w:val="32"/>
        </w:rPr>
      </w:pPr>
      <w:r>
        <w:rPr>
          <w:rFonts w:eastAsia="仿宋_GB2312"/>
          <w:color w:val="000000"/>
          <w:kern w:val="0"/>
          <w:sz w:val="32"/>
          <w:szCs w:val="32"/>
        </w:rPr>
        <w:t>12.1.2</w:t>
      </w:r>
      <w:r>
        <w:rPr>
          <w:rFonts w:ascii="仿宋_GB2312" w:hAnsi="仿宋_GB2312" w:eastAsia="仿宋_GB2312"/>
          <w:color w:val="000000"/>
          <w:kern w:val="0"/>
          <w:sz w:val="32"/>
          <w:szCs w:val="32"/>
        </w:rPr>
        <w:t>畜禽粪污固液分离</w:t>
      </w:r>
      <w:r>
        <w:rPr>
          <w:rFonts w:hint="eastAsia" w:ascii="宋体" w:hAnsi="宋体" w:cs="宋体"/>
          <w:color w:val="000000"/>
          <w:kern w:val="0"/>
          <w:sz w:val="32"/>
          <w:szCs w:val="32"/>
        </w:rPr>
        <w:t>机</w:t>
      </w:r>
    </w:p>
    <w:p w14:paraId="5EEEAB5F">
      <w:pPr>
        <w:autoSpaceDE w:val="0"/>
        <w:spacing w:line="600" w:lineRule="exact"/>
        <w:textAlignment w:val="center"/>
        <w:rPr>
          <w:rFonts w:eastAsia="仿宋_GB2312"/>
          <w:color w:val="000000"/>
          <w:sz w:val="32"/>
          <w:szCs w:val="32"/>
        </w:rPr>
      </w:pPr>
      <w:r>
        <w:rPr>
          <w:rFonts w:eastAsia="仿宋_GB2312"/>
          <w:color w:val="000000"/>
          <w:kern w:val="0"/>
          <w:sz w:val="32"/>
          <w:szCs w:val="32"/>
        </w:rPr>
        <w:t>12.1.3</w:t>
      </w:r>
      <w:r>
        <w:rPr>
          <w:rFonts w:ascii="仿宋_GB2312" w:hAnsi="仿宋_GB2312" w:eastAsia="仿宋_GB2312"/>
          <w:color w:val="000000"/>
          <w:kern w:val="0"/>
          <w:sz w:val="32"/>
          <w:szCs w:val="32"/>
        </w:rPr>
        <w:t>畜禽粪便发酵处理设</w:t>
      </w:r>
      <w:r>
        <w:rPr>
          <w:rFonts w:hint="eastAsia" w:ascii="宋体" w:hAnsi="宋体" w:cs="宋体"/>
          <w:color w:val="000000"/>
          <w:kern w:val="0"/>
          <w:sz w:val="32"/>
          <w:szCs w:val="32"/>
        </w:rPr>
        <w:t>备</w:t>
      </w:r>
    </w:p>
    <w:p w14:paraId="46C3630B">
      <w:pPr>
        <w:autoSpaceDE w:val="0"/>
        <w:spacing w:line="600" w:lineRule="exact"/>
        <w:textAlignment w:val="center"/>
        <w:rPr>
          <w:rFonts w:eastAsia="仿宋_GB2312"/>
          <w:color w:val="000000"/>
          <w:sz w:val="32"/>
          <w:szCs w:val="32"/>
        </w:rPr>
      </w:pPr>
      <w:r>
        <w:rPr>
          <w:rFonts w:eastAsia="仿宋_GB2312"/>
          <w:color w:val="000000"/>
          <w:kern w:val="0"/>
          <w:sz w:val="32"/>
          <w:szCs w:val="32"/>
        </w:rPr>
        <w:t>12.1.4</w:t>
      </w:r>
      <w:r>
        <w:rPr>
          <w:rFonts w:ascii="仿宋_GB2312" w:hAnsi="仿宋_GB2312" w:eastAsia="仿宋_GB2312"/>
          <w:color w:val="000000"/>
          <w:kern w:val="0"/>
          <w:sz w:val="32"/>
          <w:szCs w:val="32"/>
        </w:rPr>
        <w:t>畜禽粪便干燥设</w:t>
      </w:r>
      <w:r>
        <w:rPr>
          <w:rFonts w:hint="eastAsia" w:ascii="宋体" w:hAnsi="宋体" w:cs="宋体"/>
          <w:color w:val="000000"/>
          <w:kern w:val="0"/>
          <w:sz w:val="32"/>
          <w:szCs w:val="32"/>
        </w:rPr>
        <w:t>备</w:t>
      </w:r>
    </w:p>
    <w:p w14:paraId="7BB742A8">
      <w:pPr>
        <w:autoSpaceDE w:val="0"/>
        <w:spacing w:line="600" w:lineRule="exact"/>
        <w:textAlignment w:val="center"/>
        <w:rPr>
          <w:rFonts w:eastAsia="仿宋_GB2312"/>
          <w:color w:val="000000"/>
          <w:sz w:val="32"/>
          <w:szCs w:val="32"/>
        </w:rPr>
      </w:pPr>
      <w:r>
        <w:rPr>
          <w:rFonts w:eastAsia="仿宋_GB2312"/>
          <w:color w:val="000000"/>
          <w:kern w:val="0"/>
          <w:sz w:val="32"/>
          <w:szCs w:val="32"/>
        </w:rPr>
        <w:t>12.1.5</w:t>
      </w:r>
      <w:r>
        <w:rPr>
          <w:rFonts w:ascii="仿宋_GB2312" w:hAnsi="仿宋_GB2312" w:eastAsia="仿宋_GB2312"/>
          <w:color w:val="000000"/>
          <w:kern w:val="0"/>
          <w:sz w:val="32"/>
          <w:szCs w:val="32"/>
        </w:rPr>
        <w:t>畜禽粪便翻堆设</w:t>
      </w:r>
      <w:r>
        <w:rPr>
          <w:rFonts w:hint="eastAsia" w:ascii="宋体" w:hAnsi="宋体" w:cs="宋体"/>
          <w:color w:val="000000"/>
          <w:kern w:val="0"/>
          <w:sz w:val="32"/>
          <w:szCs w:val="32"/>
        </w:rPr>
        <w:t>备</w:t>
      </w:r>
    </w:p>
    <w:p w14:paraId="41A32369">
      <w:pPr>
        <w:autoSpaceDE w:val="0"/>
        <w:spacing w:line="600" w:lineRule="exact"/>
        <w:textAlignment w:val="center"/>
        <w:rPr>
          <w:rFonts w:eastAsia="仿宋_GB2312"/>
          <w:color w:val="000000"/>
          <w:sz w:val="32"/>
          <w:szCs w:val="32"/>
        </w:rPr>
      </w:pPr>
      <w:r>
        <w:rPr>
          <w:rFonts w:eastAsia="仿宋_GB2312"/>
          <w:color w:val="000000"/>
          <w:kern w:val="0"/>
          <w:sz w:val="32"/>
          <w:szCs w:val="32"/>
        </w:rPr>
        <w:t>12.1.6</w:t>
      </w:r>
      <w:r>
        <w:rPr>
          <w:rFonts w:ascii="仿宋_GB2312" w:hAnsi="仿宋_GB2312" w:eastAsia="仿宋_GB2312"/>
          <w:color w:val="000000"/>
          <w:kern w:val="0"/>
          <w:sz w:val="32"/>
          <w:szCs w:val="32"/>
        </w:rPr>
        <w:t>沼液沼渣抽排设</w:t>
      </w:r>
      <w:r>
        <w:rPr>
          <w:rFonts w:hint="eastAsia" w:ascii="宋体" w:hAnsi="宋体" w:cs="宋体"/>
          <w:color w:val="000000"/>
          <w:kern w:val="0"/>
          <w:sz w:val="32"/>
          <w:szCs w:val="32"/>
        </w:rPr>
        <w:t>备</w:t>
      </w:r>
    </w:p>
    <w:p w14:paraId="7664C2EC">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12.2</w:t>
      </w:r>
      <w:r>
        <w:rPr>
          <w:rFonts w:hint="eastAsia" w:ascii="宋体" w:hAnsi="宋体" w:cs="宋体"/>
          <w:b/>
          <w:bCs/>
          <w:color w:val="000000"/>
          <w:kern w:val="0"/>
          <w:sz w:val="32"/>
          <w:szCs w:val="32"/>
        </w:rPr>
        <w:t>病死畜禽储运及处理设备</w:t>
      </w:r>
    </w:p>
    <w:p w14:paraId="1F3C0F0A">
      <w:pPr>
        <w:autoSpaceDE w:val="0"/>
        <w:spacing w:line="600" w:lineRule="exact"/>
        <w:textAlignment w:val="center"/>
        <w:rPr>
          <w:rFonts w:eastAsia="仿宋_GB2312"/>
          <w:color w:val="000000"/>
          <w:sz w:val="32"/>
          <w:szCs w:val="32"/>
        </w:rPr>
      </w:pPr>
      <w:r>
        <w:rPr>
          <w:rFonts w:eastAsia="仿宋_GB2312"/>
          <w:color w:val="000000"/>
          <w:kern w:val="0"/>
          <w:sz w:val="32"/>
          <w:szCs w:val="32"/>
        </w:rPr>
        <w:t>12.2.1</w:t>
      </w:r>
      <w:r>
        <w:rPr>
          <w:rFonts w:ascii="仿宋_GB2312" w:hAnsi="仿宋_GB2312" w:eastAsia="仿宋_GB2312"/>
          <w:color w:val="000000"/>
          <w:kern w:val="0"/>
          <w:sz w:val="32"/>
          <w:szCs w:val="32"/>
        </w:rPr>
        <w:t>病死畜禽处理设</w:t>
      </w:r>
      <w:r>
        <w:rPr>
          <w:rFonts w:hint="eastAsia" w:ascii="宋体" w:hAnsi="宋体" w:cs="宋体"/>
          <w:color w:val="000000"/>
          <w:kern w:val="0"/>
          <w:sz w:val="32"/>
          <w:szCs w:val="32"/>
        </w:rPr>
        <w:t>备</w:t>
      </w:r>
    </w:p>
    <w:p w14:paraId="55F79C7E">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13.水产养殖机械</w:t>
      </w:r>
    </w:p>
    <w:p w14:paraId="29ADCAB7">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13.1</w:t>
      </w:r>
      <w:r>
        <w:rPr>
          <w:rFonts w:hint="eastAsia" w:ascii="宋体" w:hAnsi="宋体" w:cs="宋体"/>
          <w:b/>
          <w:bCs/>
          <w:color w:val="000000"/>
          <w:kern w:val="0"/>
          <w:sz w:val="32"/>
          <w:szCs w:val="32"/>
        </w:rPr>
        <w:t>水产养殖成套设备</w:t>
      </w:r>
    </w:p>
    <w:p w14:paraId="4B180EE8">
      <w:pPr>
        <w:autoSpaceDE w:val="0"/>
        <w:spacing w:line="600" w:lineRule="exact"/>
        <w:textAlignment w:val="center"/>
        <w:rPr>
          <w:rFonts w:eastAsia="仿宋_GB2312"/>
          <w:color w:val="000000"/>
          <w:sz w:val="32"/>
          <w:szCs w:val="32"/>
        </w:rPr>
      </w:pPr>
      <w:r>
        <w:rPr>
          <w:rFonts w:eastAsia="仿宋_GB2312"/>
          <w:color w:val="000000"/>
          <w:kern w:val="0"/>
          <w:sz w:val="32"/>
          <w:szCs w:val="32"/>
        </w:rPr>
        <w:t>13.1.1</w:t>
      </w:r>
      <w:r>
        <w:rPr>
          <w:rFonts w:ascii="仿宋_GB2312" w:hAnsi="仿宋_GB2312" w:eastAsia="仿宋_GB2312"/>
          <w:color w:val="000000"/>
          <w:kern w:val="0"/>
          <w:sz w:val="32"/>
          <w:szCs w:val="32"/>
        </w:rPr>
        <w:t>网箱养殖装</w:t>
      </w:r>
      <w:r>
        <w:rPr>
          <w:rFonts w:hint="eastAsia" w:ascii="宋体" w:hAnsi="宋体" w:cs="宋体"/>
          <w:color w:val="000000"/>
          <w:kern w:val="0"/>
          <w:sz w:val="32"/>
          <w:szCs w:val="32"/>
        </w:rPr>
        <w:t>置</w:t>
      </w:r>
    </w:p>
    <w:p w14:paraId="0BF9AC99">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13.2</w:t>
      </w:r>
      <w:r>
        <w:rPr>
          <w:rFonts w:hint="eastAsia" w:ascii="宋体" w:hAnsi="宋体" w:cs="宋体"/>
          <w:b/>
          <w:bCs/>
          <w:color w:val="000000"/>
          <w:kern w:val="0"/>
          <w:sz w:val="32"/>
          <w:szCs w:val="32"/>
        </w:rPr>
        <w:t>投饲机械</w:t>
      </w:r>
    </w:p>
    <w:p w14:paraId="16F678D7">
      <w:pPr>
        <w:autoSpaceDE w:val="0"/>
        <w:spacing w:line="600" w:lineRule="exact"/>
        <w:textAlignment w:val="center"/>
        <w:rPr>
          <w:rFonts w:eastAsia="仿宋_GB2312"/>
          <w:color w:val="000000"/>
          <w:sz w:val="32"/>
          <w:szCs w:val="32"/>
        </w:rPr>
      </w:pPr>
      <w:r>
        <w:rPr>
          <w:rFonts w:eastAsia="仿宋_GB2312"/>
          <w:color w:val="000000"/>
          <w:kern w:val="0"/>
          <w:sz w:val="32"/>
          <w:szCs w:val="32"/>
        </w:rPr>
        <w:t>13.2.1</w:t>
      </w:r>
      <w:r>
        <w:rPr>
          <w:rFonts w:ascii="仿宋_GB2312" w:hAnsi="仿宋_GB2312" w:eastAsia="仿宋_GB2312"/>
          <w:color w:val="000000"/>
          <w:kern w:val="0"/>
          <w:sz w:val="32"/>
          <w:szCs w:val="32"/>
        </w:rPr>
        <w:t>投（饲）饵</w:t>
      </w:r>
      <w:r>
        <w:rPr>
          <w:rFonts w:hint="eastAsia" w:ascii="宋体" w:hAnsi="宋体" w:cs="宋体"/>
          <w:color w:val="000000"/>
          <w:kern w:val="0"/>
          <w:sz w:val="32"/>
          <w:szCs w:val="32"/>
        </w:rPr>
        <w:t>机</w:t>
      </w:r>
    </w:p>
    <w:p w14:paraId="24C8B26B">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13.3</w:t>
      </w:r>
      <w:r>
        <w:rPr>
          <w:rFonts w:hint="eastAsia" w:ascii="宋体" w:hAnsi="宋体" w:cs="宋体"/>
          <w:b/>
          <w:bCs/>
          <w:color w:val="000000"/>
          <w:kern w:val="0"/>
          <w:sz w:val="32"/>
          <w:szCs w:val="32"/>
        </w:rPr>
        <w:t>水质调控设备</w:t>
      </w:r>
    </w:p>
    <w:p w14:paraId="2977537D">
      <w:pPr>
        <w:autoSpaceDE w:val="0"/>
        <w:spacing w:line="600" w:lineRule="exact"/>
        <w:textAlignment w:val="center"/>
        <w:rPr>
          <w:rFonts w:eastAsia="仿宋_GB2312"/>
          <w:color w:val="000000"/>
          <w:sz w:val="32"/>
          <w:szCs w:val="32"/>
        </w:rPr>
      </w:pPr>
      <w:r>
        <w:rPr>
          <w:rFonts w:eastAsia="仿宋_GB2312"/>
          <w:color w:val="000000"/>
          <w:kern w:val="0"/>
          <w:sz w:val="32"/>
          <w:szCs w:val="32"/>
        </w:rPr>
        <w:t>13.3.1</w:t>
      </w:r>
      <w:r>
        <w:rPr>
          <w:rFonts w:ascii="仿宋_GB2312" w:hAnsi="仿宋_GB2312" w:eastAsia="仿宋_GB2312"/>
          <w:color w:val="000000"/>
          <w:kern w:val="0"/>
          <w:sz w:val="32"/>
          <w:szCs w:val="32"/>
        </w:rPr>
        <w:t>增氧</w:t>
      </w:r>
      <w:r>
        <w:rPr>
          <w:rFonts w:hint="eastAsia" w:ascii="宋体" w:hAnsi="宋体" w:cs="宋体"/>
          <w:color w:val="000000"/>
          <w:kern w:val="0"/>
          <w:sz w:val="32"/>
          <w:szCs w:val="32"/>
        </w:rPr>
        <w:t>机</w:t>
      </w:r>
    </w:p>
    <w:p w14:paraId="48CA4581">
      <w:pPr>
        <w:autoSpaceDE w:val="0"/>
        <w:spacing w:line="600" w:lineRule="exact"/>
        <w:textAlignment w:val="center"/>
        <w:rPr>
          <w:rFonts w:eastAsia="仿宋_GB2312"/>
          <w:color w:val="000000"/>
          <w:sz w:val="32"/>
          <w:szCs w:val="32"/>
        </w:rPr>
      </w:pPr>
      <w:r>
        <w:rPr>
          <w:rFonts w:eastAsia="仿宋_GB2312"/>
          <w:color w:val="000000"/>
          <w:kern w:val="0"/>
          <w:sz w:val="32"/>
          <w:szCs w:val="32"/>
        </w:rPr>
        <w:t>13.3.2</w:t>
      </w:r>
      <w:r>
        <w:rPr>
          <w:rFonts w:ascii="仿宋_GB2312" w:hAnsi="仿宋_GB2312" w:eastAsia="仿宋_GB2312"/>
          <w:color w:val="000000"/>
          <w:kern w:val="0"/>
          <w:sz w:val="32"/>
          <w:szCs w:val="32"/>
        </w:rPr>
        <w:t>水质调控监控设</w:t>
      </w:r>
      <w:r>
        <w:rPr>
          <w:rFonts w:hint="eastAsia" w:ascii="宋体" w:hAnsi="宋体" w:cs="宋体"/>
          <w:color w:val="000000"/>
          <w:kern w:val="0"/>
          <w:sz w:val="32"/>
          <w:szCs w:val="32"/>
        </w:rPr>
        <w:t>备</w:t>
      </w:r>
    </w:p>
    <w:p w14:paraId="545E8CB9">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14.种子初加工机械</w:t>
      </w:r>
    </w:p>
    <w:p w14:paraId="4B59D5D3">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14.1</w:t>
      </w:r>
      <w:r>
        <w:rPr>
          <w:rFonts w:hint="eastAsia" w:ascii="宋体" w:hAnsi="宋体" w:cs="宋体"/>
          <w:b/>
          <w:bCs/>
          <w:color w:val="000000"/>
          <w:kern w:val="0"/>
          <w:sz w:val="32"/>
          <w:szCs w:val="32"/>
        </w:rPr>
        <w:t>种子初加工机械</w:t>
      </w:r>
    </w:p>
    <w:p w14:paraId="70D8B256">
      <w:pPr>
        <w:autoSpaceDE w:val="0"/>
        <w:spacing w:line="600" w:lineRule="exact"/>
        <w:textAlignment w:val="center"/>
        <w:rPr>
          <w:rFonts w:eastAsia="仿宋_GB2312"/>
          <w:color w:val="000000"/>
          <w:sz w:val="32"/>
          <w:szCs w:val="32"/>
        </w:rPr>
      </w:pPr>
      <w:r>
        <w:rPr>
          <w:rFonts w:eastAsia="仿宋_GB2312"/>
          <w:color w:val="000000"/>
          <w:kern w:val="0"/>
          <w:sz w:val="32"/>
          <w:szCs w:val="32"/>
        </w:rPr>
        <w:t>14.1.1</w:t>
      </w:r>
      <w:r>
        <w:rPr>
          <w:rFonts w:ascii="仿宋_GB2312" w:hAnsi="仿宋_GB2312" w:eastAsia="仿宋_GB2312"/>
          <w:color w:val="000000"/>
          <w:kern w:val="0"/>
          <w:sz w:val="32"/>
          <w:szCs w:val="32"/>
        </w:rPr>
        <w:t>种子清选</w:t>
      </w:r>
      <w:r>
        <w:rPr>
          <w:rFonts w:hint="eastAsia" w:ascii="宋体" w:hAnsi="宋体" w:cs="宋体"/>
          <w:color w:val="000000"/>
          <w:kern w:val="0"/>
          <w:sz w:val="32"/>
          <w:szCs w:val="32"/>
        </w:rPr>
        <w:t>机</w:t>
      </w:r>
    </w:p>
    <w:p w14:paraId="5B313B1A">
      <w:pPr>
        <w:autoSpaceDE w:val="0"/>
        <w:spacing w:line="600" w:lineRule="exact"/>
        <w:textAlignment w:val="center"/>
        <w:rPr>
          <w:rFonts w:eastAsia="仿宋_GB2312"/>
          <w:color w:val="000000"/>
          <w:sz w:val="32"/>
          <w:szCs w:val="32"/>
        </w:rPr>
      </w:pPr>
      <w:r>
        <w:rPr>
          <w:rFonts w:eastAsia="仿宋_GB2312"/>
          <w:color w:val="000000"/>
          <w:kern w:val="0"/>
          <w:sz w:val="32"/>
          <w:szCs w:val="32"/>
        </w:rPr>
        <w:t>14.1.2</w:t>
      </w:r>
      <w:r>
        <w:rPr>
          <w:rFonts w:ascii="仿宋_GB2312" w:hAnsi="仿宋_GB2312" w:eastAsia="仿宋_GB2312"/>
          <w:color w:val="000000"/>
          <w:kern w:val="0"/>
          <w:sz w:val="32"/>
          <w:szCs w:val="32"/>
        </w:rPr>
        <w:t>种子包衣</w:t>
      </w:r>
      <w:r>
        <w:rPr>
          <w:rFonts w:hint="eastAsia" w:ascii="宋体" w:hAnsi="宋体" w:cs="宋体"/>
          <w:color w:val="000000"/>
          <w:kern w:val="0"/>
          <w:sz w:val="32"/>
          <w:szCs w:val="32"/>
        </w:rPr>
        <w:t>机</w:t>
      </w:r>
    </w:p>
    <w:p w14:paraId="005A02BD">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15.粮油糖初加工机械</w:t>
      </w:r>
    </w:p>
    <w:p w14:paraId="0ACB8A53">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15.1</w:t>
      </w:r>
      <w:r>
        <w:rPr>
          <w:rFonts w:hint="eastAsia" w:ascii="宋体" w:hAnsi="宋体" w:cs="宋体"/>
          <w:b/>
          <w:bCs/>
          <w:color w:val="000000"/>
          <w:kern w:val="0"/>
          <w:sz w:val="32"/>
          <w:szCs w:val="32"/>
        </w:rPr>
        <w:t>粮食初加工机械</w:t>
      </w:r>
    </w:p>
    <w:p w14:paraId="04DFD063">
      <w:pPr>
        <w:autoSpaceDE w:val="0"/>
        <w:spacing w:line="600" w:lineRule="exact"/>
        <w:textAlignment w:val="center"/>
        <w:rPr>
          <w:rFonts w:eastAsia="仿宋_GB2312"/>
          <w:color w:val="000000"/>
          <w:sz w:val="32"/>
          <w:szCs w:val="32"/>
        </w:rPr>
      </w:pPr>
      <w:r>
        <w:rPr>
          <w:rFonts w:eastAsia="仿宋_GB2312"/>
          <w:color w:val="000000"/>
          <w:kern w:val="0"/>
          <w:sz w:val="32"/>
          <w:szCs w:val="32"/>
        </w:rPr>
        <w:t>15.1.1</w:t>
      </w:r>
      <w:r>
        <w:rPr>
          <w:rFonts w:ascii="仿宋_GB2312" w:hAnsi="仿宋_GB2312" w:eastAsia="仿宋_GB2312"/>
          <w:color w:val="000000"/>
          <w:kern w:val="0"/>
          <w:sz w:val="32"/>
          <w:szCs w:val="32"/>
        </w:rPr>
        <w:t>粮食清选</w:t>
      </w:r>
      <w:r>
        <w:rPr>
          <w:rFonts w:hint="eastAsia" w:ascii="宋体" w:hAnsi="宋体" w:cs="宋体"/>
          <w:color w:val="000000"/>
          <w:kern w:val="0"/>
          <w:sz w:val="32"/>
          <w:szCs w:val="32"/>
        </w:rPr>
        <w:t>机</w:t>
      </w:r>
    </w:p>
    <w:p w14:paraId="0A4FE65F">
      <w:pPr>
        <w:autoSpaceDE w:val="0"/>
        <w:spacing w:line="600" w:lineRule="exact"/>
        <w:textAlignment w:val="center"/>
        <w:rPr>
          <w:rFonts w:eastAsia="仿宋_GB2312"/>
          <w:color w:val="000000"/>
          <w:sz w:val="32"/>
          <w:szCs w:val="32"/>
        </w:rPr>
      </w:pPr>
      <w:r>
        <w:rPr>
          <w:rFonts w:eastAsia="仿宋_GB2312"/>
          <w:color w:val="000000"/>
          <w:kern w:val="0"/>
          <w:sz w:val="32"/>
          <w:szCs w:val="32"/>
        </w:rPr>
        <w:t>15.1.2</w:t>
      </w:r>
      <w:r>
        <w:rPr>
          <w:rFonts w:ascii="仿宋_GB2312" w:hAnsi="仿宋_GB2312" w:eastAsia="仿宋_GB2312"/>
          <w:color w:val="000000"/>
          <w:kern w:val="0"/>
          <w:sz w:val="32"/>
          <w:szCs w:val="32"/>
        </w:rPr>
        <w:t>谷物（粮食）干燥机（烘干机</w:t>
      </w:r>
      <w:r>
        <w:rPr>
          <w:rFonts w:hint="eastAsia" w:ascii="宋体" w:hAnsi="宋体" w:cs="宋体"/>
          <w:color w:val="000000"/>
          <w:kern w:val="0"/>
          <w:sz w:val="32"/>
          <w:szCs w:val="32"/>
        </w:rPr>
        <w:t>）</w:t>
      </w:r>
    </w:p>
    <w:p w14:paraId="528587C3">
      <w:pPr>
        <w:autoSpaceDE w:val="0"/>
        <w:spacing w:line="600" w:lineRule="exact"/>
        <w:textAlignment w:val="center"/>
        <w:rPr>
          <w:rFonts w:eastAsia="仿宋_GB2312"/>
          <w:color w:val="000000"/>
          <w:sz w:val="32"/>
          <w:szCs w:val="32"/>
        </w:rPr>
      </w:pPr>
      <w:r>
        <w:rPr>
          <w:rFonts w:eastAsia="仿宋_GB2312"/>
          <w:color w:val="000000"/>
          <w:kern w:val="0"/>
          <w:sz w:val="32"/>
          <w:szCs w:val="32"/>
        </w:rPr>
        <w:t>15.1.3</w:t>
      </w:r>
      <w:r>
        <w:rPr>
          <w:rFonts w:ascii="仿宋_GB2312" w:hAnsi="仿宋_GB2312" w:eastAsia="仿宋_GB2312"/>
          <w:color w:val="000000"/>
          <w:kern w:val="0"/>
          <w:sz w:val="32"/>
          <w:szCs w:val="32"/>
        </w:rPr>
        <w:t>碾米</w:t>
      </w:r>
      <w:r>
        <w:rPr>
          <w:rFonts w:hint="eastAsia" w:ascii="宋体" w:hAnsi="宋体" w:cs="宋体"/>
          <w:color w:val="000000"/>
          <w:kern w:val="0"/>
          <w:sz w:val="32"/>
          <w:szCs w:val="32"/>
        </w:rPr>
        <w:t>机</w:t>
      </w:r>
    </w:p>
    <w:p w14:paraId="0DEC3CFE">
      <w:pPr>
        <w:autoSpaceDE w:val="0"/>
        <w:spacing w:line="600" w:lineRule="exact"/>
        <w:textAlignment w:val="center"/>
        <w:rPr>
          <w:rFonts w:eastAsia="仿宋_GB2312"/>
          <w:color w:val="000000"/>
          <w:sz w:val="32"/>
          <w:szCs w:val="32"/>
        </w:rPr>
      </w:pPr>
      <w:r>
        <w:rPr>
          <w:rFonts w:eastAsia="仿宋_GB2312"/>
          <w:color w:val="000000"/>
          <w:kern w:val="0"/>
          <w:sz w:val="32"/>
          <w:szCs w:val="32"/>
        </w:rPr>
        <w:t>15.1.4</w:t>
      </w:r>
      <w:r>
        <w:rPr>
          <w:rFonts w:ascii="仿宋_GB2312" w:hAnsi="仿宋_GB2312" w:eastAsia="仿宋_GB2312"/>
          <w:color w:val="000000"/>
          <w:kern w:val="0"/>
          <w:sz w:val="32"/>
          <w:szCs w:val="32"/>
        </w:rPr>
        <w:t>粮食色选</w:t>
      </w:r>
      <w:r>
        <w:rPr>
          <w:rFonts w:hint="eastAsia" w:ascii="宋体" w:hAnsi="宋体" w:cs="宋体"/>
          <w:color w:val="000000"/>
          <w:kern w:val="0"/>
          <w:sz w:val="32"/>
          <w:szCs w:val="32"/>
        </w:rPr>
        <w:t>机</w:t>
      </w:r>
    </w:p>
    <w:p w14:paraId="0095B4E4">
      <w:pPr>
        <w:autoSpaceDE w:val="0"/>
        <w:spacing w:line="600" w:lineRule="exact"/>
        <w:textAlignment w:val="center"/>
        <w:rPr>
          <w:rFonts w:eastAsia="仿宋_GB2312"/>
          <w:color w:val="000000"/>
          <w:sz w:val="32"/>
          <w:szCs w:val="32"/>
        </w:rPr>
      </w:pPr>
      <w:r>
        <w:rPr>
          <w:rFonts w:eastAsia="仿宋_GB2312"/>
          <w:color w:val="000000"/>
          <w:kern w:val="0"/>
          <w:sz w:val="32"/>
          <w:szCs w:val="32"/>
        </w:rPr>
        <w:t>15.1.5</w:t>
      </w:r>
      <w:r>
        <w:rPr>
          <w:rFonts w:ascii="仿宋_GB2312" w:hAnsi="仿宋_GB2312" w:eastAsia="仿宋_GB2312"/>
          <w:color w:val="000000"/>
          <w:kern w:val="0"/>
          <w:sz w:val="32"/>
          <w:szCs w:val="32"/>
        </w:rPr>
        <w:t>磨粉</w:t>
      </w:r>
      <w:r>
        <w:rPr>
          <w:rFonts w:hint="eastAsia" w:ascii="宋体" w:hAnsi="宋体" w:cs="宋体"/>
          <w:color w:val="000000"/>
          <w:kern w:val="0"/>
          <w:sz w:val="32"/>
          <w:szCs w:val="32"/>
        </w:rPr>
        <w:t>机</w:t>
      </w:r>
    </w:p>
    <w:p w14:paraId="6B6F45A3">
      <w:pPr>
        <w:autoSpaceDE w:val="0"/>
        <w:spacing w:line="600" w:lineRule="exact"/>
        <w:textAlignment w:val="center"/>
        <w:rPr>
          <w:rFonts w:eastAsia="仿宋_GB2312"/>
          <w:color w:val="000000"/>
          <w:sz w:val="32"/>
          <w:szCs w:val="32"/>
        </w:rPr>
      </w:pPr>
      <w:r>
        <w:rPr>
          <w:rFonts w:eastAsia="仿宋_GB2312"/>
          <w:color w:val="000000"/>
          <w:kern w:val="0"/>
          <w:sz w:val="32"/>
          <w:szCs w:val="32"/>
        </w:rPr>
        <w:t>15.1.6</w:t>
      </w:r>
      <w:r>
        <w:rPr>
          <w:rFonts w:ascii="仿宋_GB2312" w:hAnsi="仿宋_GB2312" w:eastAsia="仿宋_GB2312"/>
          <w:color w:val="000000"/>
          <w:kern w:val="0"/>
          <w:sz w:val="32"/>
          <w:szCs w:val="32"/>
        </w:rPr>
        <w:t>磨浆</w:t>
      </w:r>
      <w:r>
        <w:rPr>
          <w:rFonts w:hint="eastAsia" w:ascii="宋体" w:hAnsi="宋体" w:cs="宋体"/>
          <w:color w:val="000000"/>
          <w:kern w:val="0"/>
          <w:sz w:val="32"/>
          <w:szCs w:val="32"/>
        </w:rPr>
        <w:t>机</w:t>
      </w:r>
    </w:p>
    <w:p w14:paraId="23DBE805">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15.2</w:t>
      </w:r>
      <w:r>
        <w:rPr>
          <w:rFonts w:hint="eastAsia" w:ascii="宋体" w:hAnsi="宋体" w:cs="宋体"/>
          <w:b/>
          <w:bCs/>
          <w:color w:val="000000"/>
          <w:kern w:val="0"/>
          <w:sz w:val="32"/>
          <w:szCs w:val="32"/>
        </w:rPr>
        <w:t>油料初加工机械</w:t>
      </w:r>
    </w:p>
    <w:p w14:paraId="4B31799E">
      <w:pPr>
        <w:autoSpaceDE w:val="0"/>
        <w:spacing w:line="600" w:lineRule="exact"/>
        <w:textAlignment w:val="center"/>
        <w:rPr>
          <w:rFonts w:eastAsia="仿宋_GB2312"/>
          <w:color w:val="000000"/>
          <w:sz w:val="32"/>
          <w:szCs w:val="32"/>
        </w:rPr>
      </w:pPr>
      <w:r>
        <w:rPr>
          <w:rFonts w:eastAsia="仿宋_GB2312"/>
          <w:color w:val="000000"/>
          <w:kern w:val="0"/>
          <w:sz w:val="32"/>
          <w:szCs w:val="32"/>
        </w:rPr>
        <w:t>15.2.1</w:t>
      </w:r>
      <w:r>
        <w:rPr>
          <w:rFonts w:ascii="仿宋_GB2312" w:hAnsi="仿宋_GB2312" w:eastAsia="仿宋_GB2312"/>
          <w:color w:val="000000"/>
          <w:kern w:val="0"/>
          <w:sz w:val="32"/>
          <w:szCs w:val="32"/>
        </w:rPr>
        <w:t>油菜籽干燥</w:t>
      </w:r>
      <w:r>
        <w:rPr>
          <w:rFonts w:hint="eastAsia" w:ascii="宋体" w:hAnsi="宋体" w:cs="宋体"/>
          <w:color w:val="000000"/>
          <w:kern w:val="0"/>
          <w:sz w:val="32"/>
          <w:szCs w:val="32"/>
        </w:rPr>
        <w:t>机</w:t>
      </w:r>
    </w:p>
    <w:p w14:paraId="369034E4">
      <w:pPr>
        <w:autoSpaceDE w:val="0"/>
        <w:spacing w:line="600" w:lineRule="exact"/>
        <w:textAlignment w:val="center"/>
        <w:rPr>
          <w:rFonts w:eastAsia="仿宋_GB2312"/>
          <w:color w:val="000000"/>
          <w:sz w:val="32"/>
          <w:szCs w:val="32"/>
        </w:rPr>
      </w:pPr>
      <w:r>
        <w:rPr>
          <w:rFonts w:eastAsia="仿宋_GB2312"/>
          <w:color w:val="000000"/>
          <w:kern w:val="0"/>
          <w:sz w:val="32"/>
          <w:szCs w:val="32"/>
        </w:rPr>
        <w:t>15.2.2</w:t>
      </w:r>
      <w:r>
        <w:rPr>
          <w:rFonts w:ascii="仿宋_GB2312" w:hAnsi="仿宋_GB2312" w:eastAsia="仿宋_GB2312"/>
          <w:color w:val="000000"/>
          <w:kern w:val="0"/>
          <w:sz w:val="32"/>
          <w:szCs w:val="32"/>
        </w:rPr>
        <w:t>油料果（籽）脱（剥）壳</w:t>
      </w:r>
      <w:r>
        <w:rPr>
          <w:rFonts w:hint="eastAsia" w:ascii="宋体" w:hAnsi="宋体" w:cs="宋体"/>
          <w:color w:val="000000"/>
          <w:kern w:val="0"/>
          <w:sz w:val="32"/>
          <w:szCs w:val="32"/>
        </w:rPr>
        <w:t>机</w:t>
      </w:r>
    </w:p>
    <w:p w14:paraId="521399E6">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16.棉麻蚕初加工机械</w:t>
      </w:r>
    </w:p>
    <w:p w14:paraId="7CC3F82D">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16.1</w:t>
      </w:r>
      <w:r>
        <w:rPr>
          <w:rFonts w:hint="eastAsia" w:ascii="宋体" w:hAnsi="宋体" w:cs="宋体"/>
          <w:b/>
          <w:bCs/>
          <w:color w:val="000000"/>
          <w:kern w:val="0"/>
          <w:sz w:val="32"/>
          <w:szCs w:val="32"/>
        </w:rPr>
        <w:t>棉花初加工机械</w:t>
      </w:r>
    </w:p>
    <w:p w14:paraId="7FD470A8">
      <w:pPr>
        <w:autoSpaceDE w:val="0"/>
        <w:spacing w:line="600" w:lineRule="exact"/>
        <w:textAlignment w:val="center"/>
        <w:rPr>
          <w:rFonts w:eastAsia="仿宋_GB2312"/>
          <w:color w:val="000000"/>
          <w:kern w:val="0"/>
          <w:sz w:val="32"/>
          <w:szCs w:val="32"/>
        </w:rPr>
      </w:pPr>
      <w:r>
        <w:rPr>
          <w:rFonts w:eastAsia="仿宋_GB2312"/>
          <w:color w:val="000000"/>
          <w:kern w:val="0"/>
          <w:sz w:val="32"/>
          <w:szCs w:val="32"/>
        </w:rPr>
        <w:t>16.1.1</w:t>
      </w:r>
      <w:r>
        <w:rPr>
          <w:rFonts w:ascii="仿宋_GB2312" w:hAnsi="仿宋_GB2312" w:eastAsia="仿宋_GB2312"/>
          <w:color w:val="000000"/>
          <w:kern w:val="0"/>
          <w:sz w:val="32"/>
          <w:szCs w:val="32"/>
        </w:rPr>
        <w:t>籽棉清理</w:t>
      </w:r>
      <w:r>
        <w:rPr>
          <w:rFonts w:hint="eastAsia" w:ascii="宋体" w:hAnsi="宋体" w:cs="宋体"/>
          <w:color w:val="000000"/>
          <w:kern w:val="0"/>
          <w:sz w:val="32"/>
          <w:szCs w:val="32"/>
        </w:rPr>
        <w:t>机</w:t>
      </w:r>
    </w:p>
    <w:p w14:paraId="244BA7AE">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16.2</w:t>
      </w:r>
      <w:r>
        <w:rPr>
          <w:rFonts w:hint="eastAsia" w:ascii="宋体" w:hAnsi="宋体" w:cs="宋体"/>
          <w:b/>
          <w:bCs/>
          <w:color w:val="000000"/>
          <w:kern w:val="0"/>
          <w:sz w:val="32"/>
          <w:szCs w:val="32"/>
        </w:rPr>
        <w:t>麻类初加工机械</w:t>
      </w:r>
    </w:p>
    <w:p w14:paraId="7F9EE1D2">
      <w:pPr>
        <w:autoSpaceDE w:val="0"/>
        <w:spacing w:line="600" w:lineRule="exact"/>
        <w:textAlignment w:val="center"/>
        <w:rPr>
          <w:rFonts w:eastAsia="仿宋_GB2312"/>
          <w:color w:val="000000"/>
          <w:kern w:val="0"/>
          <w:sz w:val="32"/>
          <w:szCs w:val="32"/>
        </w:rPr>
      </w:pPr>
      <w:r>
        <w:rPr>
          <w:rFonts w:eastAsia="仿宋_GB2312"/>
          <w:color w:val="000000"/>
          <w:kern w:val="0"/>
          <w:sz w:val="32"/>
          <w:szCs w:val="32"/>
        </w:rPr>
        <w:t>16.2.1</w:t>
      </w:r>
      <w:r>
        <w:rPr>
          <w:rFonts w:ascii="仿宋_GB2312" w:hAnsi="仿宋_GB2312" w:eastAsia="仿宋_GB2312"/>
          <w:color w:val="000000"/>
          <w:kern w:val="0"/>
          <w:sz w:val="32"/>
          <w:szCs w:val="32"/>
        </w:rPr>
        <w:t>剥（刮）麻</w:t>
      </w:r>
      <w:r>
        <w:rPr>
          <w:rFonts w:hint="eastAsia" w:ascii="宋体" w:hAnsi="宋体" w:cs="宋体"/>
          <w:color w:val="000000"/>
          <w:kern w:val="0"/>
          <w:sz w:val="32"/>
          <w:szCs w:val="32"/>
        </w:rPr>
        <w:t>机</w:t>
      </w:r>
    </w:p>
    <w:p w14:paraId="5F237DEE">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17.果菜茶初加工机械</w:t>
      </w:r>
    </w:p>
    <w:p w14:paraId="2BC254B5">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17.1</w:t>
      </w:r>
      <w:r>
        <w:rPr>
          <w:rFonts w:hint="eastAsia" w:ascii="宋体" w:hAnsi="宋体" w:cs="宋体"/>
          <w:b/>
          <w:bCs/>
          <w:color w:val="000000"/>
          <w:kern w:val="0"/>
          <w:sz w:val="32"/>
          <w:szCs w:val="32"/>
        </w:rPr>
        <w:t>果蔬初加工机械</w:t>
      </w:r>
    </w:p>
    <w:p w14:paraId="3254C144">
      <w:pPr>
        <w:autoSpaceDE w:val="0"/>
        <w:spacing w:line="600" w:lineRule="exact"/>
        <w:textAlignment w:val="center"/>
        <w:rPr>
          <w:rFonts w:eastAsia="仿宋_GB2312"/>
          <w:color w:val="000000"/>
          <w:sz w:val="32"/>
          <w:szCs w:val="32"/>
        </w:rPr>
      </w:pPr>
      <w:r>
        <w:rPr>
          <w:rFonts w:eastAsia="仿宋_GB2312"/>
          <w:color w:val="000000"/>
          <w:kern w:val="0"/>
          <w:sz w:val="32"/>
          <w:szCs w:val="32"/>
        </w:rPr>
        <w:t>17.1.1</w:t>
      </w:r>
      <w:r>
        <w:rPr>
          <w:rFonts w:ascii="仿宋_GB2312" w:hAnsi="仿宋_GB2312" w:eastAsia="仿宋_GB2312"/>
          <w:color w:val="000000"/>
          <w:kern w:val="0"/>
          <w:sz w:val="32"/>
          <w:szCs w:val="32"/>
        </w:rPr>
        <w:t>果蔬分级</w:t>
      </w:r>
      <w:r>
        <w:rPr>
          <w:rFonts w:hint="eastAsia" w:ascii="宋体" w:hAnsi="宋体" w:cs="宋体"/>
          <w:color w:val="000000"/>
          <w:kern w:val="0"/>
          <w:sz w:val="32"/>
          <w:szCs w:val="32"/>
        </w:rPr>
        <w:t>机</w:t>
      </w:r>
    </w:p>
    <w:p w14:paraId="726B0A5A">
      <w:pPr>
        <w:autoSpaceDE w:val="0"/>
        <w:spacing w:line="600" w:lineRule="exact"/>
        <w:textAlignment w:val="center"/>
        <w:rPr>
          <w:rFonts w:eastAsia="仿宋_GB2312"/>
          <w:color w:val="000000"/>
          <w:sz w:val="32"/>
          <w:szCs w:val="32"/>
        </w:rPr>
      </w:pPr>
      <w:r>
        <w:rPr>
          <w:rFonts w:eastAsia="仿宋_GB2312"/>
          <w:color w:val="000000"/>
          <w:kern w:val="0"/>
          <w:sz w:val="32"/>
          <w:szCs w:val="32"/>
        </w:rPr>
        <w:t>17.1.2</w:t>
      </w:r>
      <w:r>
        <w:rPr>
          <w:rFonts w:ascii="仿宋_GB2312" w:hAnsi="仿宋_GB2312" w:eastAsia="仿宋_GB2312"/>
          <w:color w:val="000000"/>
          <w:kern w:val="0"/>
          <w:sz w:val="32"/>
          <w:szCs w:val="32"/>
        </w:rPr>
        <w:t>果蔬清洗</w:t>
      </w:r>
      <w:r>
        <w:rPr>
          <w:rFonts w:hint="eastAsia" w:ascii="宋体" w:hAnsi="宋体" w:cs="宋体"/>
          <w:color w:val="000000"/>
          <w:kern w:val="0"/>
          <w:sz w:val="32"/>
          <w:szCs w:val="32"/>
        </w:rPr>
        <w:t>机</w:t>
      </w:r>
    </w:p>
    <w:p w14:paraId="639E7ACE">
      <w:pPr>
        <w:autoSpaceDE w:val="0"/>
        <w:spacing w:line="600" w:lineRule="exact"/>
        <w:textAlignment w:val="center"/>
        <w:rPr>
          <w:rFonts w:eastAsia="仿宋_GB2312"/>
          <w:color w:val="000000"/>
          <w:sz w:val="32"/>
          <w:szCs w:val="32"/>
        </w:rPr>
      </w:pPr>
      <w:r>
        <w:rPr>
          <w:rFonts w:eastAsia="仿宋_GB2312"/>
          <w:color w:val="000000"/>
          <w:kern w:val="0"/>
          <w:sz w:val="32"/>
          <w:szCs w:val="32"/>
        </w:rPr>
        <w:t>17.1.3</w:t>
      </w:r>
      <w:r>
        <w:rPr>
          <w:rFonts w:ascii="仿宋_GB2312" w:hAnsi="仿宋_GB2312" w:eastAsia="仿宋_GB2312"/>
          <w:color w:val="000000"/>
          <w:kern w:val="0"/>
          <w:sz w:val="32"/>
          <w:szCs w:val="32"/>
        </w:rPr>
        <w:t>水果打蜡</w:t>
      </w:r>
      <w:r>
        <w:rPr>
          <w:rFonts w:hint="eastAsia" w:ascii="宋体" w:hAnsi="宋体" w:cs="宋体"/>
          <w:color w:val="000000"/>
          <w:kern w:val="0"/>
          <w:sz w:val="32"/>
          <w:szCs w:val="32"/>
        </w:rPr>
        <w:t>机</w:t>
      </w:r>
    </w:p>
    <w:p w14:paraId="7F23C6D7">
      <w:pPr>
        <w:autoSpaceDE w:val="0"/>
        <w:spacing w:line="600" w:lineRule="exact"/>
        <w:textAlignment w:val="center"/>
        <w:rPr>
          <w:rFonts w:eastAsia="仿宋_GB2312"/>
          <w:color w:val="000000"/>
          <w:sz w:val="32"/>
          <w:szCs w:val="32"/>
        </w:rPr>
      </w:pPr>
      <w:r>
        <w:rPr>
          <w:rFonts w:eastAsia="仿宋_GB2312"/>
          <w:color w:val="000000"/>
          <w:kern w:val="0"/>
          <w:sz w:val="32"/>
          <w:szCs w:val="32"/>
        </w:rPr>
        <w:t>17.1.4</w:t>
      </w:r>
      <w:r>
        <w:rPr>
          <w:rFonts w:ascii="仿宋_GB2312" w:hAnsi="仿宋_GB2312" w:eastAsia="仿宋_GB2312"/>
          <w:color w:val="000000"/>
          <w:kern w:val="0"/>
          <w:sz w:val="32"/>
          <w:szCs w:val="32"/>
        </w:rPr>
        <w:t>果蔬干燥</w:t>
      </w:r>
      <w:r>
        <w:rPr>
          <w:rFonts w:hint="eastAsia" w:ascii="宋体" w:hAnsi="宋体" w:cs="宋体"/>
          <w:color w:val="000000"/>
          <w:kern w:val="0"/>
          <w:sz w:val="32"/>
          <w:szCs w:val="32"/>
        </w:rPr>
        <w:t>机</w:t>
      </w:r>
    </w:p>
    <w:p w14:paraId="0123A2CB">
      <w:pPr>
        <w:autoSpaceDE w:val="0"/>
        <w:spacing w:line="600" w:lineRule="exact"/>
        <w:textAlignment w:val="center"/>
        <w:rPr>
          <w:rFonts w:eastAsia="仿宋_GB2312"/>
          <w:color w:val="000000"/>
          <w:kern w:val="0"/>
          <w:sz w:val="32"/>
          <w:szCs w:val="32"/>
        </w:rPr>
      </w:pPr>
      <w:r>
        <w:rPr>
          <w:rFonts w:eastAsia="仿宋_GB2312"/>
          <w:color w:val="000000"/>
          <w:kern w:val="0"/>
          <w:sz w:val="32"/>
          <w:szCs w:val="32"/>
        </w:rPr>
        <w:t xml:space="preserve">17.1.5 </w:t>
      </w:r>
      <w:r>
        <w:rPr>
          <w:rFonts w:ascii="仿宋_GB2312" w:hAnsi="仿宋_GB2312" w:eastAsia="仿宋_GB2312"/>
          <w:color w:val="000000"/>
          <w:kern w:val="0"/>
          <w:sz w:val="32"/>
          <w:szCs w:val="32"/>
        </w:rPr>
        <w:t>脱篷（脯）</w:t>
      </w:r>
      <w:r>
        <w:rPr>
          <w:rFonts w:hint="eastAsia" w:ascii="宋体" w:hAnsi="宋体" w:cs="宋体"/>
          <w:color w:val="000000"/>
          <w:kern w:val="0"/>
          <w:sz w:val="32"/>
          <w:szCs w:val="32"/>
        </w:rPr>
        <w:t>机</w:t>
      </w:r>
    </w:p>
    <w:p w14:paraId="429F0B0E">
      <w:pPr>
        <w:autoSpaceDE w:val="0"/>
        <w:spacing w:line="600" w:lineRule="exact"/>
        <w:textAlignment w:val="center"/>
        <w:rPr>
          <w:rFonts w:eastAsia="仿宋_GB2312"/>
          <w:color w:val="000000"/>
          <w:sz w:val="32"/>
          <w:szCs w:val="32"/>
        </w:rPr>
      </w:pPr>
      <w:r>
        <w:rPr>
          <w:rFonts w:eastAsia="仿宋_GB2312"/>
          <w:color w:val="000000"/>
          <w:kern w:val="0"/>
          <w:sz w:val="32"/>
          <w:szCs w:val="32"/>
        </w:rPr>
        <w:t>17.1.6</w:t>
      </w:r>
      <w:r>
        <w:rPr>
          <w:rFonts w:ascii="仿宋_GB2312" w:hAnsi="仿宋_GB2312" w:eastAsia="仿宋_GB2312"/>
          <w:color w:val="000000"/>
          <w:kern w:val="0"/>
          <w:sz w:val="32"/>
          <w:szCs w:val="32"/>
        </w:rPr>
        <w:t>青果（豆）脱壳</w:t>
      </w:r>
      <w:r>
        <w:rPr>
          <w:rFonts w:hint="eastAsia" w:ascii="宋体" w:hAnsi="宋体" w:cs="宋体"/>
          <w:color w:val="000000"/>
          <w:kern w:val="0"/>
          <w:sz w:val="32"/>
          <w:szCs w:val="32"/>
        </w:rPr>
        <w:t>机</w:t>
      </w:r>
    </w:p>
    <w:p w14:paraId="4C2D9A06">
      <w:pPr>
        <w:autoSpaceDE w:val="0"/>
        <w:spacing w:line="600" w:lineRule="exact"/>
        <w:textAlignment w:val="center"/>
        <w:rPr>
          <w:rFonts w:eastAsia="仿宋_GB2312"/>
          <w:color w:val="000000"/>
          <w:sz w:val="32"/>
          <w:szCs w:val="32"/>
        </w:rPr>
      </w:pPr>
      <w:r>
        <w:rPr>
          <w:rFonts w:eastAsia="仿宋_GB2312"/>
          <w:color w:val="000000"/>
          <w:kern w:val="0"/>
          <w:sz w:val="32"/>
          <w:szCs w:val="32"/>
        </w:rPr>
        <w:t>17.1.7</w:t>
      </w:r>
      <w:r>
        <w:rPr>
          <w:rFonts w:ascii="仿宋_GB2312" w:hAnsi="仿宋_GB2312" w:eastAsia="仿宋_GB2312"/>
          <w:color w:val="000000"/>
          <w:kern w:val="0"/>
          <w:sz w:val="32"/>
          <w:szCs w:val="32"/>
        </w:rPr>
        <w:t>干坚果脱壳</w:t>
      </w:r>
      <w:r>
        <w:rPr>
          <w:rFonts w:hint="eastAsia" w:ascii="宋体" w:hAnsi="宋体" w:cs="宋体"/>
          <w:color w:val="000000"/>
          <w:kern w:val="0"/>
          <w:sz w:val="32"/>
          <w:szCs w:val="32"/>
        </w:rPr>
        <w:t>机</w:t>
      </w:r>
    </w:p>
    <w:p w14:paraId="163FE5C3">
      <w:pPr>
        <w:autoSpaceDE w:val="0"/>
        <w:spacing w:line="600" w:lineRule="exact"/>
        <w:textAlignment w:val="center"/>
        <w:rPr>
          <w:rFonts w:eastAsia="仿宋_GB2312"/>
          <w:color w:val="000000"/>
          <w:sz w:val="32"/>
          <w:szCs w:val="32"/>
        </w:rPr>
      </w:pPr>
      <w:r>
        <w:rPr>
          <w:rFonts w:eastAsia="仿宋_GB2312"/>
          <w:color w:val="000000"/>
          <w:kern w:val="0"/>
          <w:sz w:val="32"/>
          <w:szCs w:val="32"/>
        </w:rPr>
        <w:t>17.1.8</w:t>
      </w:r>
      <w:r>
        <w:rPr>
          <w:rFonts w:ascii="仿宋_GB2312" w:hAnsi="仿宋_GB2312" w:eastAsia="仿宋_GB2312"/>
          <w:color w:val="000000"/>
          <w:kern w:val="0"/>
          <w:sz w:val="32"/>
          <w:szCs w:val="32"/>
        </w:rPr>
        <w:t>果蔬去籽（核）</w:t>
      </w:r>
      <w:r>
        <w:rPr>
          <w:rFonts w:hint="eastAsia" w:ascii="宋体" w:hAnsi="宋体" w:cs="宋体"/>
          <w:color w:val="000000"/>
          <w:kern w:val="0"/>
          <w:sz w:val="32"/>
          <w:szCs w:val="32"/>
        </w:rPr>
        <w:t>机</w:t>
      </w:r>
    </w:p>
    <w:p w14:paraId="4241D195">
      <w:pPr>
        <w:autoSpaceDE w:val="0"/>
        <w:spacing w:line="600" w:lineRule="exact"/>
        <w:textAlignment w:val="center"/>
        <w:rPr>
          <w:rFonts w:eastAsia="仿宋_GB2312"/>
          <w:color w:val="000000"/>
          <w:sz w:val="32"/>
          <w:szCs w:val="32"/>
        </w:rPr>
      </w:pPr>
      <w:r>
        <w:rPr>
          <w:rFonts w:eastAsia="仿宋_GB2312"/>
          <w:color w:val="000000"/>
          <w:kern w:val="0"/>
          <w:sz w:val="32"/>
          <w:szCs w:val="32"/>
        </w:rPr>
        <w:t>17.1.9</w:t>
      </w:r>
      <w:r>
        <w:rPr>
          <w:rFonts w:ascii="仿宋_GB2312" w:hAnsi="仿宋_GB2312" w:eastAsia="仿宋_GB2312"/>
          <w:color w:val="000000"/>
          <w:kern w:val="0"/>
          <w:sz w:val="32"/>
          <w:szCs w:val="32"/>
        </w:rPr>
        <w:t>果蔬冷藏保鲜设</w:t>
      </w:r>
      <w:r>
        <w:rPr>
          <w:rFonts w:hint="eastAsia" w:ascii="宋体" w:hAnsi="宋体" w:cs="宋体"/>
          <w:color w:val="000000"/>
          <w:kern w:val="0"/>
          <w:sz w:val="32"/>
          <w:szCs w:val="32"/>
        </w:rPr>
        <w:t>备</w:t>
      </w:r>
    </w:p>
    <w:p w14:paraId="06C19795">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17.2</w:t>
      </w:r>
      <w:r>
        <w:rPr>
          <w:rFonts w:hint="eastAsia" w:ascii="宋体" w:hAnsi="宋体" w:cs="宋体"/>
          <w:b/>
          <w:bCs/>
          <w:color w:val="000000"/>
          <w:kern w:val="0"/>
          <w:sz w:val="32"/>
          <w:szCs w:val="32"/>
        </w:rPr>
        <w:t>茶叶初加工机械</w:t>
      </w:r>
    </w:p>
    <w:p w14:paraId="583A36ED">
      <w:pPr>
        <w:autoSpaceDE w:val="0"/>
        <w:spacing w:line="600" w:lineRule="exact"/>
        <w:textAlignment w:val="center"/>
        <w:rPr>
          <w:rFonts w:eastAsia="仿宋_GB2312"/>
          <w:color w:val="000000"/>
          <w:sz w:val="32"/>
          <w:szCs w:val="32"/>
        </w:rPr>
      </w:pPr>
      <w:r>
        <w:rPr>
          <w:rFonts w:eastAsia="仿宋_GB2312"/>
          <w:color w:val="000000"/>
          <w:kern w:val="0"/>
          <w:sz w:val="32"/>
          <w:szCs w:val="32"/>
        </w:rPr>
        <w:t>17.2.1</w:t>
      </w:r>
      <w:r>
        <w:rPr>
          <w:rFonts w:ascii="仿宋_GB2312" w:hAnsi="仿宋_GB2312" w:eastAsia="仿宋_GB2312"/>
          <w:color w:val="000000"/>
          <w:kern w:val="0"/>
          <w:sz w:val="32"/>
          <w:szCs w:val="32"/>
        </w:rPr>
        <w:t>茶叶做青</w:t>
      </w:r>
      <w:r>
        <w:rPr>
          <w:rFonts w:hint="eastAsia" w:ascii="宋体" w:hAnsi="宋体" w:cs="宋体"/>
          <w:color w:val="000000"/>
          <w:kern w:val="0"/>
          <w:sz w:val="32"/>
          <w:szCs w:val="32"/>
        </w:rPr>
        <w:t>机</w:t>
      </w:r>
    </w:p>
    <w:p w14:paraId="487CD0F4">
      <w:pPr>
        <w:autoSpaceDE w:val="0"/>
        <w:spacing w:line="600" w:lineRule="exact"/>
        <w:textAlignment w:val="center"/>
        <w:rPr>
          <w:rFonts w:eastAsia="仿宋_GB2312"/>
          <w:color w:val="000000"/>
          <w:sz w:val="32"/>
          <w:szCs w:val="32"/>
        </w:rPr>
      </w:pPr>
      <w:r>
        <w:rPr>
          <w:rFonts w:eastAsia="仿宋_GB2312"/>
          <w:color w:val="000000"/>
          <w:kern w:val="0"/>
          <w:sz w:val="32"/>
          <w:szCs w:val="32"/>
        </w:rPr>
        <w:t>17.2.2</w:t>
      </w:r>
      <w:r>
        <w:rPr>
          <w:rFonts w:ascii="仿宋_GB2312" w:hAnsi="仿宋_GB2312" w:eastAsia="仿宋_GB2312"/>
          <w:color w:val="000000"/>
          <w:kern w:val="0"/>
          <w:sz w:val="32"/>
          <w:szCs w:val="32"/>
        </w:rPr>
        <w:t>茶叶杀青</w:t>
      </w:r>
      <w:r>
        <w:rPr>
          <w:rFonts w:hint="eastAsia" w:ascii="宋体" w:hAnsi="宋体" w:cs="宋体"/>
          <w:color w:val="000000"/>
          <w:kern w:val="0"/>
          <w:sz w:val="32"/>
          <w:szCs w:val="32"/>
        </w:rPr>
        <w:t>机</w:t>
      </w:r>
    </w:p>
    <w:p w14:paraId="3090CAA0">
      <w:pPr>
        <w:autoSpaceDE w:val="0"/>
        <w:spacing w:line="600" w:lineRule="exact"/>
        <w:textAlignment w:val="center"/>
        <w:rPr>
          <w:rFonts w:eastAsia="仿宋_GB2312"/>
          <w:color w:val="000000"/>
          <w:sz w:val="32"/>
          <w:szCs w:val="32"/>
        </w:rPr>
      </w:pPr>
      <w:r>
        <w:rPr>
          <w:rFonts w:eastAsia="仿宋_GB2312"/>
          <w:color w:val="000000"/>
          <w:kern w:val="0"/>
          <w:sz w:val="32"/>
          <w:szCs w:val="32"/>
        </w:rPr>
        <w:t>17.2.3</w:t>
      </w:r>
      <w:r>
        <w:rPr>
          <w:rFonts w:ascii="仿宋_GB2312" w:hAnsi="仿宋_GB2312" w:eastAsia="仿宋_GB2312"/>
          <w:color w:val="000000"/>
          <w:kern w:val="0"/>
          <w:sz w:val="32"/>
          <w:szCs w:val="32"/>
        </w:rPr>
        <w:t>茶叶揉捻</w:t>
      </w:r>
      <w:r>
        <w:rPr>
          <w:rFonts w:hint="eastAsia" w:ascii="宋体" w:hAnsi="宋体" w:cs="宋体"/>
          <w:color w:val="000000"/>
          <w:kern w:val="0"/>
          <w:sz w:val="32"/>
          <w:szCs w:val="32"/>
        </w:rPr>
        <w:t>机</w:t>
      </w:r>
    </w:p>
    <w:p w14:paraId="014EDC3D">
      <w:pPr>
        <w:autoSpaceDE w:val="0"/>
        <w:spacing w:line="600" w:lineRule="exact"/>
        <w:textAlignment w:val="center"/>
        <w:rPr>
          <w:rFonts w:eastAsia="仿宋_GB2312"/>
          <w:color w:val="000000"/>
          <w:sz w:val="32"/>
          <w:szCs w:val="32"/>
        </w:rPr>
      </w:pPr>
      <w:r>
        <w:rPr>
          <w:rFonts w:eastAsia="仿宋_GB2312"/>
          <w:color w:val="000000"/>
          <w:kern w:val="0"/>
          <w:sz w:val="32"/>
          <w:szCs w:val="32"/>
        </w:rPr>
        <w:t>17.2.4</w:t>
      </w:r>
      <w:r>
        <w:rPr>
          <w:rFonts w:ascii="仿宋_GB2312" w:hAnsi="仿宋_GB2312" w:eastAsia="仿宋_GB2312"/>
          <w:color w:val="000000"/>
          <w:kern w:val="0"/>
          <w:sz w:val="32"/>
          <w:szCs w:val="32"/>
        </w:rPr>
        <w:t>茶叶压扁</w:t>
      </w:r>
      <w:r>
        <w:rPr>
          <w:rFonts w:hint="eastAsia" w:ascii="宋体" w:hAnsi="宋体" w:cs="宋体"/>
          <w:color w:val="000000"/>
          <w:kern w:val="0"/>
          <w:sz w:val="32"/>
          <w:szCs w:val="32"/>
        </w:rPr>
        <w:t>机</w:t>
      </w:r>
    </w:p>
    <w:p w14:paraId="505D12CD">
      <w:pPr>
        <w:autoSpaceDE w:val="0"/>
        <w:spacing w:line="600" w:lineRule="exact"/>
        <w:textAlignment w:val="center"/>
        <w:rPr>
          <w:rFonts w:eastAsia="仿宋_GB2312"/>
          <w:color w:val="000000"/>
          <w:sz w:val="32"/>
          <w:szCs w:val="32"/>
        </w:rPr>
      </w:pPr>
      <w:r>
        <w:rPr>
          <w:rFonts w:eastAsia="仿宋_GB2312"/>
          <w:color w:val="000000"/>
          <w:kern w:val="0"/>
          <w:sz w:val="32"/>
          <w:szCs w:val="32"/>
        </w:rPr>
        <w:t>17.2.5</w:t>
      </w:r>
      <w:r>
        <w:rPr>
          <w:rFonts w:ascii="仿宋_GB2312" w:hAnsi="仿宋_GB2312" w:eastAsia="仿宋_GB2312"/>
          <w:color w:val="000000"/>
          <w:kern w:val="0"/>
          <w:sz w:val="32"/>
          <w:szCs w:val="32"/>
        </w:rPr>
        <w:t>茶叶理条</w:t>
      </w:r>
      <w:r>
        <w:rPr>
          <w:rFonts w:hint="eastAsia" w:ascii="宋体" w:hAnsi="宋体" w:cs="宋体"/>
          <w:color w:val="000000"/>
          <w:kern w:val="0"/>
          <w:sz w:val="32"/>
          <w:szCs w:val="32"/>
        </w:rPr>
        <w:t>机</w:t>
      </w:r>
    </w:p>
    <w:p w14:paraId="357C0294">
      <w:pPr>
        <w:autoSpaceDE w:val="0"/>
        <w:spacing w:line="600" w:lineRule="exact"/>
        <w:textAlignment w:val="center"/>
        <w:rPr>
          <w:rFonts w:eastAsia="仿宋_GB2312"/>
          <w:color w:val="000000"/>
          <w:sz w:val="32"/>
          <w:szCs w:val="32"/>
        </w:rPr>
      </w:pPr>
      <w:r>
        <w:rPr>
          <w:rFonts w:eastAsia="仿宋_GB2312"/>
          <w:color w:val="000000"/>
          <w:kern w:val="0"/>
          <w:sz w:val="32"/>
          <w:szCs w:val="32"/>
        </w:rPr>
        <w:t>17.2.6</w:t>
      </w:r>
      <w:r>
        <w:rPr>
          <w:rFonts w:ascii="仿宋_GB2312" w:hAnsi="仿宋_GB2312" w:eastAsia="仿宋_GB2312"/>
          <w:color w:val="000000"/>
          <w:kern w:val="0"/>
          <w:sz w:val="32"/>
          <w:szCs w:val="32"/>
        </w:rPr>
        <w:t>茶叶炒（烘）干</w:t>
      </w:r>
      <w:r>
        <w:rPr>
          <w:rFonts w:hint="eastAsia" w:ascii="宋体" w:hAnsi="宋体" w:cs="宋体"/>
          <w:color w:val="000000"/>
          <w:kern w:val="0"/>
          <w:sz w:val="32"/>
          <w:szCs w:val="32"/>
        </w:rPr>
        <w:t>机</w:t>
      </w:r>
    </w:p>
    <w:p w14:paraId="6DBCF502">
      <w:pPr>
        <w:autoSpaceDE w:val="0"/>
        <w:spacing w:line="600" w:lineRule="exact"/>
        <w:textAlignment w:val="center"/>
        <w:rPr>
          <w:rFonts w:eastAsia="仿宋_GB2312"/>
          <w:color w:val="000000"/>
          <w:sz w:val="32"/>
          <w:szCs w:val="32"/>
        </w:rPr>
      </w:pPr>
      <w:r>
        <w:rPr>
          <w:rFonts w:eastAsia="仿宋_GB2312"/>
          <w:color w:val="000000"/>
          <w:kern w:val="0"/>
          <w:sz w:val="32"/>
          <w:szCs w:val="32"/>
        </w:rPr>
        <w:t>17.2.7</w:t>
      </w:r>
      <w:r>
        <w:rPr>
          <w:rFonts w:ascii="仿宋_GB2312" w:hAnsi="仿宋_GB2312" w:eastAsia="仿宋_GB2312"/>
          <w:color w:val="000000"/>
          <w:kern w:val="0"/>
          <w:sz w:val="32"/>
          <w:szCs w:val="32"/>
        </w:rPr>
        <w:t>茶叶清选</w:t>
      </w:r>
      <w:r>
        <w:rPr>
          <w:rFonts w:hint="eastAsia" w:ascii="宋体" w:hAnsi="宋体" w:cs="宋体"/>
          <w:color w:val="000000"/>
          <w:kern w:val="0"/>
          <w:sz w:val="32"/>
          <w:szCs w:val="32"/>
        </w:rPr>
        <w:t>机</w:t>
      </w:r>
    </w:p>
    <w:p w14:paraId="7CEF1D5D">
      <w:pPr>
        <w:autoSpaceDE w:val="0"/>
        <w:spacing w:line="600" w:lineRule="exact"/>
        <w:textAlignment w:val="center"/>
        <w:rPr>
          <w:rFonts w:eastAsia="仿宋_GB2312"/>
          <w:color w:val="000000"/>
          <w:sz w:val="32"/>
          <w:szCs w:val="32"/>
        </w:rPr>
      </w:pPr>
      <w:r>
        <w:rPr>
          <w:rFonts w:eastAsia="仿宋_GB2312"/>
          <w:color w:val="000000"/>
          <w:kern w:val="0"/>
          <w:sz w:val="32"/>
          <w:szCs w:val="32"/>
        </w:rPr>
        <w:t>17.2.8</w:t>
      </w:r>
      <w:r>
        <w:rPr>
          <w:rFonts w:ascii="仿宋_GB2312" w:hAnsi="仿宋_GB2312" w:eastAsia="仿宋_GB2312"/>
          <w:color w:val="000000"/>
          <w:kern w:val="0"/>
          <w:sz w:val="32"/>
          <w:szCs w:val="32"/>
        </w:rPr>
        <w:t>茶叶色选</w:t>
      </w:r>
      <w:r>
        <w:rPr>
          <w:rFonts w:hint="eastAsia" w:ascii="宋体" w:hAnsi="宋体" w:cs="宋体"/>
          <w:color w:val="000000"/>
          <w:kern w:val="0"/>
          <w:sz w:val="32"/>
          <w:szCs w:val="32"/>
        </w:rPr>
        <w:t>机</w:t>
      </w:r>
    </w:p>
    <w:p w14:paraId="6FB8FD11">
      <w:pPr>
        <w:autoSpaceDE w:val="0"/>
        <w:spacing w:line="600" w:lineRule="exact"/>
        <w:textAlignment w:val="center"/>
        <w:rPr>
          <w:rFonts w:eastAsia="仿宋_GB2312"/>
          <w:color w:val="000000"/>
          <w:sz w:val="32"/>
          <w:szCs w:val="32"/>
        </w:rPr>
      </w:pPr>
      <w:r>
        <w:rPr>
          <w:rFonts w:eastAsia="仿宋_GB2312"/>
          <w:color w:val="000000"/>
          <w:kern w:val="0"/>
          <w:sz w:val="32"/>
          <w:szCs w:val="32"/>
        </w:rPr>
        <w:t>17.2.9</w:t>
      </w:r>
      <w:r>
        <w:rPr>
          <w:rFonts w:ascii="仿宋_GB2312" w:hAnsi="仿宋_GB2312" w:eastAsia="仿宋_GB2312"/>
          <w:color w:val="000000"/>
          <w:kern w:val="0"/>
          <w:sz w:val="32"/>
          <w:szCs w:val="32"/>
        </w:rPr>
        <w:t>茶叶输送</w:t>
      </w:r>
      <w:r>
        <w:rPr>
          <w:rFonts w:hint="eastAsia" w:ascii="宋体" w:hAnsi="宋体" w:cs="宋体"/>
          <w:color w:val="000000"/>
          <w:kern w:val="0"/>
          <w:sz w:val="32"/>
          <w:szCs w:val="32"/>
        </w:rPr>
        <w:t>机</w:t>
      </w:r>
    </w:p>
    <w:p w14:paraId="3C83E089">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18.农用动力机械</w:t>
      </w:r>
    </w:p>
    <w:p w14:paraId="61CB8C5E">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18.1</w:t>
      </w:r>
      <w:r>
        <w:rPr>
          <w:rFonts w:hint="eastAsia" w:ascii="宋体" w:hAnsi="宋体" w:cs="宋体"/>
          <w:b/>
          <w:bCs/>
          <w:color w:val="000000"/>
          <w:kern w:val="0"/>
          <w:sz w:val="32"/>
          <w:szCs w:val="32"/>
        </w:rPr>
        <w:t>拖拉机</w:t>
      </w:r>
    </w:p>
    <w:p w14:paraId="186730EE">
      <w:pPr>
        <w:autoSpaceDE w:val="0"/>
        <w:spacing w:line="600" w:lineRule="exact"/>
        <w:textAlignment w:val="center"/>
        <w:rPr>
          <w:rFonts w:eastAsia="仿宋_GB2312"/>
          <w:color w:val="000000"/>
          <w:kern w:val="0"/>
          <w:sz w:val="32"/>
          <w:szCs w:val="32"/>
        </w:rPr>
      </w:pPr>
      <w:r>
        <w:rPr>
          <w:rFonts w:eastAsia="仿宋_GB2312"/>
          <w:color w:val="000000"/>
          <w:kern w:val="0"/>
          <w:sz w:val="32"/>
          <w:szCs w:val="32"/>
        </w:rPr>
        <w:t>18.1.1</w:t>
      </w:r>
      <w:r>
        <w:rPr>
          <w:rFonts w:ascii="仿宋_GB2312" w:hAnsi="仿宋_GB2312" w:eastAsia="仿宋_GB2312"/>
          <w:color w:val="000000"/>
          <w:kern w:val="0"/>
          <w:sz w:val="32"/>
          <w:szCs w:val="32"/>
        </w:rPr>
        <w:t>轮式拖拉</w:t>
      </w:r>
      <w:r>
        <w:rPr>
          <w:rFonts w:hint="eastAsia" w:ascii="宋体" w:hAnsi="宋体" w:cs="宋体"/>
          <w:color w:val="000000"/>
          <w:kern w:val="0"/>
          <w:sz w:val="32"/>
          <w:szCs w:val="32"/>
        </w:rPr>
        <w:t>机</w:t>
      </w:r>
    </w:p>
    <w:p w14:paraId="6465D401">
      <w:pPr>
        <w:autoSpaceDE w:val="0"/>
        <w:spacing w:line="600" w:lineRule="exact"/>
        <w:textAlignment w:val="center"/>
        <w:rPr>
          <w:rFonts w:eastAsia="仿宋_GB2312"/>
          <w:color w:val="000000"/>
          <w:sz w:val="32"/>
          <w:szCs w:val="32"/>
        </w:rPr>
      </w:pPr>
      <w:r>
        <w:rPr>
          <w:rFonts w:eastAsia="仿宋_GB2312"/>
          <w:color w:val="000000"/>
          <w:kern w:val="0"/>
          <w:sz w:val="32"/>
          <w:szCs w:val="32"/>
        </w:rPr>
        <w:t>18.1.2</w:t>
      </w:r>
      <w:r>
        <w:rPr>
          <w:rFonts w:ascii="仿宋_GB2312" w:hAnsi="仿宋_GB2312" w:eastAsia="仿宋_GB2312"/>
          <w:color w:val="000000"/>
          <w:kern w:val="0"/>
          <w:sz w:val="32"/>
          <w:szCs w:val="32"/>
        </w:rPr>
        <w:t>手扶拖拉</w:t>
      </w:r>
      <w:r>
        <w:rPr>
          <w:rFonts w:hint="eastAsia" w:ascii="宋体" w:hAnsi="宋体" w:cs="宋体"/>
          <w:color w:val="000000"/>
          <w:kern w:val="0"/>
          <w:sz w:val="32"/>
          <w:szCs w:val="32"/>
        </w:rPr>
        <w:t>机</w:t>
      </w:r>
    </w:p>
    <w:p w14:paraId="3077D2AF">
      <w:pPr>
        <w:autoSpaceDE w:val="0"/>
        <w:spacing w:line="600" w:lineRule="exact"/>
        <w:textAlignment w:val="center"/>
        <w:rPr>
          <w:rFonts w:eastAsia="仿宋_GB2312"/>
          <w:color w:val="000000"/>
          <w:sz w:val="32"/>
          <w:szCs w:val="32"/>
        </w:rPr>
      </w:pPr>
      <w:r>
        <w:rPr>
          <w:rFonts w:eastAsia="仿宋_GB2312"/>
          <w:color w:val="000000"/>
          <w:kern w:val="0"/>
          <w:sz w:val="32"/>
          <w:szCs w:val="32"/>
        </w:rPr>
        <w:t>18.1.3</w:t>
      </w:r>
      <w:r>
        <w:rPr>
          <w:rFonts w:ascii="仿宋_GB2312" w:hAnsi="仿宋_GB2312" w:eastAsia="仿宋_GB2312"/>
          <w:color w:val="000000"/>
          <w:kern w:val="0"/>
          <w:sz w:val="32"/>
          <w:szCs w:val="32"/>
        </w:rPr>
        <w:t>履带式拖拉</w:t>
      </w:r>
      <w:r>
        <w:rPr>
          <w:rFonts w:hint="eastAsia" w:ascii="宋体" w:hAnsi="宋体" w:cs="宋体"/>
          <w:color w:val="000000"/>
          <w:kern w:val="0"/>
          <w:sz w:val="32"/>
          <w:szCs w:val="32"/>
        </w:rPr>
        <w:t>机</w:t>
      </w:r>
    </w:p>
    <w:p w14:paraId="7B6C2B26">
      <w:pPr>
        <w:autoSpaceDE w:val="0"/>
        <w:spacing w:line="600" w:lineRule="exact"/>
        <w:textAlignment w:val="center"/>
        <w:rPr>
          <w:rFonts w:ascii="黑体" w:hAnsi="黑体" w:eastAsia="黑体"/>
          <w:color w:val="000000"/>
          <w:sz w:val="32"/>
          <w:szCs w:val="32"/>
        </w:rPr>
      </w:pPr>
      <w:r>
        <w:rPr>
          <w:rFonts w:hint="eastAsia" w:ascii="黑体" w:hAnsi="黑体" w:eastAsia="黑体"/>
          <w:color w:val="000000"/>
          <w:kern w:val="0"/>
          <w:sz w:val="32"/>
          <w:szCs w:val="32"/>
        </w:rPr>
        <w:t>19.农用搬运机械</w:t>
      </w:r>
      <w:r>
        <w:rPr>
          <w:rFonts w:hint="eastAsia" w:ascii="黑体" w:hAnsi="黑体" w:eastAsia="黑体"/>
          <w:color w:val="000000"/>
          <w:sz w:val="32"/>
          <w:szCs w:val="32"/>
        </w:rPr>
        <w:tab/>
      </w:r>
    </w:p>
    <w:p w14:paraId="59E9292D">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19.1</w:t>
      </w:r>
      <w:r>
        <w:rPr>
          <w:rFonts w:hint="eastAsia" w:ascii="宋体" w:hAnsi="宋体" w:cs="宋体"/>
          <w:b/>
          <w:bCs/>
          <w:color w:val="000000"/>
          <w:kern w:val="0"/>
          <w:sz w:val="32"/>
          <w:szCs w:val="32"/>
        </w:rPr>
        <w:t>农用运输机械</w:t>
      </w:r>
    </w:p>
    <w:p w14:paraId="782AA41C">
      <w:pPr>
        <w:autoSpaceDE w:val="0"/>
        <w:spacing w:line="600" w:lineRule="exact"/>
        <w:textAlignment w:val="center"/>
        <w:rPr>
          <w:rFonts w:eastAsia="仿宋_GB2312"/>
          <w:color w:val="000000"/>
          <w:sz w:val="32"/>
          <w:szCs w:val="32"/>
        </w:rPr>
      </w:pPr>
      <w:r>
        <w:rPr>
          <w:rFonts w:eastAsia="仿宋_GB2312"/>
          <w:color w:val="000000"/>
          <w:kern w:val="0"/>
          <w:sz w:val="32"/>
          <w:szCs w:val="32"/>
        </w:rPr>
        <w:t>19.1.1</w:t>
      </w:r>
      <w:r>
        <w:rPr>
          <w:rFonts w:ascii="仿宋_GB2312" w:hAnsi="仿宋_GB2312" w:eastAsia="仿宋_GB2312"/>
          <w:color w:val="000000"/>
          <w:kern w:val="0"/>
          <w:sz w:val="32"/>
          <w:szCs w:val="32"/>
        </w:rPr>
        <w:t>田间搬运</w:t>
      </w:r>
      <w:r>
        <w:rPr>
          <w:rFonts w:hint="eastAsia" w:ascii="宋体" w:hAnsi="宋体" w:cs="宋体"/>
          <w:color w:val="000000"/>
          <w:kern w:val="0"/>
          <w:sz w:val="32"/>
          <w:szCs w:val="32"/>
        </w:rPr>
        <w:t>机</w:t>
      </w:r>
    </w:p>
    <w:p w14:paraId="18532640">
      <w:pPr>
        <w:autoSpaceDE w:val="0"/>
        <w:spacing w:line="600" w:lineRule="exact"/>
        <w:textAlignment w:val="center"/>
        <w:rPr>
          <w:rFonts w:eastAsia="仿宋_GB2312"/>
          <w:color w:val="000000"/>
          <w:sz w:val="32"/>
          <w:szCs w:val="32"/>
        </w:rPr>
      </w:pPr>
      <w:r>
        <w:rPr>
          <w:rFonts w:eastAsia="仿宋_GB2312"/>
          <w:color w:val="000000"/>
          <w:kern w:val="0"/>
          <w:sz w:val="32"/>
          <w:szCs w:val="32"/>
        </w:rPr>
        <w:t>19.1.2</w:t>
      </w:r>
      <w:r>
        <w:rPr>
          <w:rFonts w:ascii="仿宋_GB2312" w:hAnsi="仿宋_GB2312" w:eastAsia="仿宋_GB2312"/>
          <w:color w:val="000000"/>
          <w:kern w:val="0"/>
          <w:sz w:val="32"/>
          <w:szCs w:val="32"/>
        </w:rPr>
        <w:t>轨道运输</w:t>
      </w:r>
      <w:r>
        <w:rPr>
          <w:rFonts w:hint="eastAsia" w:ascii="宋体" w:hAnsi="宋体" w:cs="宋体"/>
          <w:color w:val="000000"/>
          <w:kern w:val="0"/>
          <w:sz w:val="32"/>
          <w:szCs w:val="32"/>
        </w:rPr>
        <w:t>机</w:t>
      </w:r>
    </w:p>
    <w:p w14:paraId="02209D14">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20.农用水泵</w:t>
      </w:r>
    </w:p>
    <w:p w14:paraId="38828E67">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20.1</w:t>
      </w:r>
      <w:r>
        <w:rPr>
          <w:rFonts w:hint="eastAsia" w:ascii="宋体" w:hAnsi="宋体" w:cs="宋体"/>
          <w:b/>
          <w:bCs/>
          <w:color w:val="000000"/>
          <w:kern w:val="0"/>
          <w:sz w:val="32"/>
          <w:szCs w:val="32"/>
        </w:rPr>
        <w:t>农用水泵</w:t>
      </w:r>
    </w:p>
    <w:p w14:paraId="1437E5BC">
      <w:pPr>
        <w:autoSpaceDE w:val="0"/>
        <w:spacing w:line="600" w:lineRule="exact"/>
        <w:textAlignment w:val="center"/>
        <w:rPr>
          <w:rFonts w:eastAsia="仿宋_GB2312"/>
          <w:color w:val="000000"/>
          <w:sz w:val="32"/>
          <w:szCs w:val="32"/>
        </w:rPr>
      </w:pPr>
      <w:r>
        <w:rPr>
          <w:rFonts w:eastAsia="仿宋_GB2312"/>
          <w:color w:val="000000"/>
          <w:kern w:val="0"/>
          <w:sz w:val="32"/>
          <w:szCs w:val="32"/>
        </w:rPr>
        <w:t>20.1.1</w:t>
      </w:r>
      <w:r>
        <w:rPr>
          <w:rFonts w:ascii="仿宋_GB2312" w:hAnsi="仿宋_GB2312" w:eastAsia="仿宋_GB2312"/>
          <w:color w:val="000000"/>
          <w:kern w:val="0"/>
          <w:sz w:val="32"/>
          <w:szCs w:val="32"/>
        </w:rPr>
        <w:t>潜水电</w:t>
      </w:r>
      <w:r>
        <w:rPr>
          <w:rFonts w:hint="eastAsia" w:ascii="宋体" w:hAnsi="宋体" w:cs="宋体"/>
          <w:color w:val="000000"/>
          <w:kern w:val="0"/>
          <w:sz w:val="32"/>
          <w:szCs w:val="32"/>
        </w:rPr>
        <w:t>泵</w:t>
      </w:r>
    </w:p>
    <w:p w14:paraId="04F10473">
      <w:pPr>
        <w:autoSpaceDE w:val="0"/>
        <w:spacing w:line="600" w:lineRule="exact"/>
        <w:textAlignment w:val="center"/>
        <w:rPr>
          <w:rFonts w:eastAsia="仿宋_GB2312"/>
          <w:color w:val="000000"/>
          <w:sz w:val="32"/>
          <w:szCs w:val="32"/>
        </w:rPr>
      </w:pPr>
      <w:r>
        <w:rPr>
          <w:rFonts w:eastAsia="仿宋_GB2312"/>
          <w:color w:val="000000"/>
          <w:kern w:val="0"/>
          <w:sz w:val="32"/>
          <w:szCs w:val="32"/>
        </w:rPr>
        <w:t>20.1.</w:t>
      </w:r>
      <w:r>
        <w:rPr>
          <w:rFonts w:ascii="仿宋_GB2312" w:hAnsi="仿宋_GB2312" w:eastAsia="仿宋_GB2312"/>
          <w:color w:val="000000"/>
          <w:kern w:val="0"/>
          <w:sz w:val="32"/>
          <w:szCs w:val="32"/>
        </w:rPr>
        <w:t>地面泵（机组</w:t>
      </w:r>
      <w:r>
        <w:rPr>
          <w:rFonts w:hint="eastAsia" w:ascii="宋体" w:hAnsi="宋体" w:cs="宋体"/>
          <w:color w:val="000000"/>
          <w:kern w:val="0"/>
          <w:sz w:val="32"/>
          <w:szCs w:val="32"/>
        </w:rPr>
        <w:t>）</w:t>
      </w:r>
    </w:p>
    <w:p w14:paraId="723CB021">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21.设施环境控制设备</w:t>
      </w:r>
    </w:p>
    <w:p w14:paraId="59C38001">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21.1</w:t>
      </w:r>
      <w:r>
        <w:rPr>
          <w:rFonts w:hint="eastAsia" w:ascii="宋体" w:hAnsi="宋体" w:cs="宋体"/>
          <w:b/>
          <w:bCs/>
          <w:color w:val="000000"/>
          <w:kern w:val="0"/>
          <w:sz w:val="32"/>
          <w:szCs w:val="32"/>
        </w:rPr>
        <w:t>设施环境控制设备</w:t>
      </w:r>
    </w:p>
    <w:p w14:paraId="7F2005E6">
      <w:pPr>
        <w:autoSpaceDE w:val="0"/>
        <w:spacing w:line="600" w:lineRule="exact"/>
        <w:textAlignment w:val="center"/>
        <w:rPr>
          <w:rFonts w:eastAsia="仿宋_GB2312"/>
          <w:color w:val="000000"/>
          <w:sz w:val="32"/>
          <w:szCs w:val="32"/>
        </w:rPr>
      </w:pPr>
      <w:r>
        <w:rPr>
          <w:rFonts w:eastAsia="仿宋_GB2312"/>
          <w:color w:val="000000"/>
          <w:kern w:val="0"/>
          <w:sz w:val="32"/>
          <w:szCs w:val="32"/>
        </w:rPr>
        <w:t>21.1.1</w:t>
      </w:r>
      <w:r>
        <w:rPr>
          <w:rFonts w:ascii="仿宋_GB2312" w:hAnsi="仿宋_GB2312" w:eastAsia="仿宋_GB2312"/>
          <w:color w:val="000000"/>
          <w:kern w:val="0"/>
          <w:sz w:val="32"/>
          <w:szCs w:val="32"/>
        </w:rPr>
        <w:t>拉幕（卷帘）设</w:t>
      </w:r>
      <w:r>
        <w:rPr>
          <w:rFonts w:hint="eastAsia" w:ascii="宋体" w:hAnsi="宋体" w:cs="宋体"/>
          <w:color w:val="000000"/>
          <w:kern w:val="0"/>
          <w:sz w:val="32"/>
          <w:szCs w:val="32"/>
        </w:rPr>
        <w:t>备</w:t>
      </w:r>
    </w:p>
    <w:p w14:paraId="2479800A">
      <w:pPr>
        <w:autoSpaceDE w:val="0"/>
        <w:spacing w:line="600" w:lineRule="exact"/>
        <w:textAlignment w:val="center"/>
        <w:rPr>
          <w:rFonts w:eastAsia="仿宋_GB2312"/>
          <w:color w:val="000000"/>
          <w:sz w:val="32"/>
          <w:szCs w:val="32"/>
        </w:rPr>
      </w:pPr>
      <w:r>
        <w:rPr>
          <w:rFonts w:eastAsia="仿宋_GB2312"/>
          <w:color w:val="000000"/>
          <w:kern w:val="0"/>
          <w:sz w:val="32"/>
          <w:szCs w:val="32"/>
        </w:rPr>
        <w:t>21.1.2</w:t>
      </w:r>
      <w:r>
        <w:rPr>
          <w:rFonts w:ascii="仿宋_GB2312" w:hAnsi="仿宋_GB2312" w:eastAsia="仿宋_GB2312"/>
          <w:color w:val="000000"/>
          <w:kern w:val="0"/>
          <w:sz w:val="32"/>
          <w:szCs w:val="32"/>
        </w:rPr>
        <w:t>加温设</w:t>
      </w:r>
      <w:r>
        <w:rPr>
          <w:rFonts w:hint="eastAsia" w:ascii="宋体" w:hAnsi="宋体" w:cs="宋体"/>
          <w:color w:val="000000"/>
          <w:kern w:val="0"/>
          <w:sz w:val="32"/>
          <w:szCs w:val="32"/>
        </w:rPr>
        <w:t>备</w:t>
      </w:r>
    </w:p>
    <w:p w14:paraId="1D0191C4">
      <w:pPr>
        <w:autoSpaceDE w:val="0"/>
        <w:spacing w:line="600" w:lineRule="exact"/>
        <w:textAlignment w:val="center"/>
        <w:rPr>
          <w:rFonts w:eastAsia="仿宋_GB2312"/>
          <w:color w:val="000000"/>
          <w:sz w:val="32"/>
          <w:szCs w:val="32"/>
        </w:rPr>
      </w:pPr>
      <w:r>
        <w:rPr>
          <w:rFonts w:eastAsia="仿宋_GB2312"/>
          <w:color w:val="000000"/>
          <w:kern w:val="0"/>
          <w:sz w:val="32"/>
          <w:szCs w:val="32"/>
        </w:rPr>
        <w:t>21.1.3</w:t>
      </w:r>
      <w:r>
        <w:rPr>
          <w:rFonts w:ascii="仿宋_GB2312" w:hAnsi="仿宋_GB2312" w:eastAsia="仿宋_GB2312"/>
          <w:color w:val="000000"/>
          <w:kern w:val="0"/>
          <w:sz w:val="32"/>
          <w:szCs w:val="32"/>
        </w:rPr>
        <w:t>湿帘降温设</w:t>
      </w:r>
      <w:r>
        <w:rPr>
          <w:rFonts w:hint="eastAsia" w:ascii="宋体" w:hAnsi="宋体" w:cs="宋体"/>
          <w:color w:val="000000"/>
          <w:kern w:val="0"/>
          <w:sz w:val="32"/>
          <w:szCs w:val="32"/>
        </w:rPr>
        <w:t>备</w:t>
      </w:r>
    </w:p>
    <w:p w14:paraId="0389861D">
      <w:pPr>
        <w:autoSpaceDE w:val="0"/>
        <w:spacing w:line="6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22.农田基本建设机械</w:t>
      </w:r>
    </w:p>
    <w:p w14:paraId="08078174">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22.1</w:t>
      </w:r>
      <w:r>
        <w:rPr>
          <w:rFonts w:hint="eastAsia" w:ascii="宋体" w:hAnsi="宋体" w:cs="宋体"/>
          <w:b/>
          <w:bCs/>
          <w:color w:val="000000"/>
          <w:kern w:val="0"/>
          <w:sz w:val="32"/>
          <w:szCs w:val="32"/>
        </w:rPr>
        <w:t>平地机械（限与拖拉机配套）</w:t>
      </w:r>
    </w:p>
    <w:p w14:paraId="6A6CECC2">
      <w:pPr>
        <w:autoSpaceDE w:val="0"/>
        <w:spacing w:line="600" w:lineRule="exact"/>
        <w:textAlignment w:val="center"/>
        <w:rPr>
          <w:rFonts w:eastAsia="仿宋_GB2312"/>
          <w:color w:val="000000"/>
          <w:sz w:val="32"/>
          <w:szCs w:val="32"/>
        </w:rPr>
      </w:pPr>
      <w:r>
        <w:rPr>
          <w:rFonts w:eastAsia="仿宋_GB2312"/>
          <w:color w:val="000000"/>
          <w:kern w:val="0"/>
          <w:sz w:val="32"/>
          <w:szCs w:val="32"/>
        </w:rPr>
        <w:t>22.1.1</w:t>
      </w:r>
      <w:r>
        <w:rPr>
          <w:rFonts w:ascii="仿宋_GB2312" w:hAnsi="仿宋_GB2312" w:eastAsia="仿宋_GB2312"/>
          <w:color w:val="000000"/>
          <w:kern w:val="0"/>
          <w:sz w:val="32"/>
          <w:szCs w:val="32"/>
        </w:rPr>
        <w:t>平地</w:t>
      </w:r>
      <w:r>
        <w:rPr>
          <w:rFonts w:hint="eastAsia" w:ascii="宋体" w:hAnsi="宋体" w:cs="宋体"/>
          <w:color w:val="000000"/>
          <w:kern w:val="0"/>
          <w:sz w:val="32"/>
          <w:szCs w:val="32"/>
        </w:rPr>
        <w:t>机</w:t>
      </w:r>
    </w:p>
    <w:p w14:paraId="34F51436">
      <w:pPr>
        <w:autoSpaceDE w:val="0"/>
        <w:spacing w:line="600" w:lineRule="exact"/>
        <w:textAlignment w:val="center"/>
        <w:rPr>
          <w:rFonts w:eastAsia="仿宋_GB2312"/>
          <w:b/>
          <w:bCs/>
          <w:color w:val="000000"/>
          <w:kern w:val="0"/>
          <w:sz w:val="32"/>
          <w:szCs w:val="32"/>
        </w:rPr>
      </w:pPr>
      <w:r>
        <w:rPr>
          <w:rFonts w:eastAsia="仿宋_GB2312"/>
          <w:b/>
          <w:bCs/>
          <w:color w:val="000000"/>
          <w:kern w:val="0"/>
          <w:sz w:val="32"/>
          <w:szCs w:val="32"/>
        </w:rPr>
        <w:t>22.2</w:t>
      </w:r>
      <w:r>
        <w:rPr>
          <w:rFonts w:hint="eastAsia" w:ascii="宋体" w:hAnsi="宋体" w:cs="宋体"/>
          <w:b/>
          <w:bCs/>
          <w:color w:val="000000"/>
          <w:kern w:val="0"/>
          <w:sz w:val="32"/>
          <w:szCs w:val="32"/>
        </w:rPr>
        <w:t>清理机械</w:t>
      </w:r>
    </w:p>
    <w:p w14:paraId="76C41D05">
      <w:pPr>
        <w:autoSpaceDE w:val="0"/>
        <w:spacing w:line="600" w:lineRule="exact"/>
        <w:textAlignment w:val="center"/>
        <w:rPr>
          <w:rFonts w:eastAsia="仿宋_GB2312"/>
          <w:color w:val="000000"/>
          <w:sz w:val="32"/>
          <w:szCs w:val="32"/>
        </w:rPr>
      </w:pPr>
      <w:r>
        <w:rPr>
          <w:rFonts w:eastAsia="仿宋_GB2312"/>
          <w:color w:val="000000"/>
          <w:kern w:val="0"/>
          <w:sz w:val="32"/>
          <w:szCs w:val="32"/>
        </w:rPr>
        <w:t>22.2.1</w:t>
      </w:r>
      <w:r>
        <w:rPr>
          <w:rFonts w:ascii="仿宋_GB2312" w:hAnsi="仿宋_GB2312" w:eastAsia="仿宋_GB2312"/>
          <w:color w:val="000000"/>
          <w:kern w:val="0"/>
          <w:sz w:val="32"/>
          <w:szCs w:val="32"/>
        </w:rPr>
        <w:t>捡（清）石</w:t>
      </w:r>
      <w:r>
        <w:rPr>
          <w:rFonts w:hint="eastAsia" w:ascii="宋体" w:hAnsi="宋体" w:cs="宋体"/>
          <w:color w:val="000000"/>
          <w:kern w:val="0"/>
          <w:sz w:val="32"/>
          <w:szCs w:val="32"/>
        </w:rPr>
        <w:t>机</w:t>
      </w:r>
    </w:p>
    <w:p w14:paraId="38E8D58F">
      <w:pPr>
        <w:autoSpaceDE w:val="0"/>
        <w:spacing w:line="600" w:lineRule="exact"/>
        <w:textAlignment w:val="center"/>
        <w:rPr>
          <w:rFonts w:ascii="黑体" w:hAnsi="黑体" w:eastAsia="黑体"/>
          <w:color w:val="000000"/>
          <w:sz w:val="32"/>
          <w:szCs w:val="32"/>
        </w:rPr>
      </w:pPr>
      <w:r>
        <w:rPr>
          <w:rFonts w:hint="eastAsia" w:ascii="黑体" w:hAnsi="黑体" w:eastAsia="黑体"/>
          <w:color w:val="000000"/>
          <w:kern w:val="0"/>
          <w:sz w:val="32"/>
          <w:szCs w:val="32"/>
        </w:rPr>
        <w:t>23.其他农业机械</w:t>
      </w:r>
      <w:r>
        <w:rPr>
          <w:rFonts w:hint="eastAsia" w:ascii="黑体" w:hAnsi="黑体" w:eastAsia="黑体"/>
          <w:color w:val="000000"/>
          <w:sz w:val="32"/>
          <w:szCs w:val="32"/>
        </w:rPr>
        <w:tab/>
      </w:r>
    </w:p>
    <w:p w14:paraId="31ED97AA">
      <w:pPr>
        <w:autoSpaceDE w:val="0"/>
        <w:spacing w:line="600" w:lineRule="exact"/>
        <w:textAlignment w:val="center"/>
        <w:rPr>
          <w:rFonts w:hint="eastAsia" w:eastAsia="仿宋_GB2312"/>
          <w:b/>
          <w:bCs/>
          <w:color w:val="000000"/>
          <w:kern w:val="0"/>
          <w:sz w:val="32"/>
          <w:szCs w:val="32"/>
        </w:rPr>
      </w:pPr>
      <w:r>
        <w:rPr>
          <w:rFonts w:eastAsia="仿宋_GB2312"/>
          <w:b/>
          <w:bCs/>
          <w:color w:val="000000"/>
          <w:kern w:val="0"/>
          <w:sz w:val="32"/>
          <w:szCs w:val="32"/>
        </w:rPr>
        <w:t>23.1</w:t>
      </w:r>
      <w:r>
        <w:rPr>
          <w:rFonts w:hint="eastAsia" w:ascii="宋体" w:hAnsi="宋体" w:cs="宋体"/>
          <w:b/>
          <w:bCs/>
          <w:color w:val="000000"/>
          <w:kern w:val="0"/>
          <w:sz w:val="32"/>
          <w:szCs w:val="32"/>
        </w:rPr>
        <w:t>其他农业机械</w:t>
      </w:r>
    </w:p>
    <w:p w14:paraId="68C8F284">
      <w:pPr>
        <w:autoSpaceDE w:val="0"/>
        <w:spacing w:line="600" w:lineRule="exact"/>
        <w:textAlignment w:val="center"/>
        <w:rPr>
          <w:rFonts w:eastAsia="仿宋_GB2312"/>
          <w:color w:val="000000"/>
          <w:kern w:val="0"/>
          <w:sz w:val="32"/>
          <w:szCs w:val="32"/>
        </w:rPr>
      </w:pPr>
      <w:r>
        <w:rPr>
          <w:rFonts w:eastAsia="仿宋_GB2312"/>
          <w:color w:val="000000"/>
          <w:kern w:val="0"/>
          <w:sz w:val="32"/>
          <w:szCs w:val="32"/>
        </w:rPr>
        <w:t>23.1.1</w:t>
      </w:r>
      <w:r>
        <w:rPr>
          <w:rFonts w:ascii="仿宋_GB2312" w:hAnsi="仿宋_GB2312" w:eastAsia="仿宋_GB2312"/>
          <w:color w:val="000000"/>
          <w:kern w:val="0"/>
          <w:sz w:val="32"/>
          <w:szCs w:val="32"/>
        </w:rPr>
        <w:t>水井钻</w:t>
      </w:r>
      <w:r>
        <w:rPr>
          <w:rFonts w:hint="eastAsia" w:ascii="宋体" w:hAnsi="宋体" w:cs="宋体"/>
          <w:color w:val="000000"/>
          <w:kern w:val="0"/>
          <w:sz w:val="32"/>
          <w:szCs w:val="32"/>
        </w:rPr>
        <w:t>机</w:t>
      </w:r>
    </w:p>
    <w:p w14:paraId="49293D51">
      <w:pPr>
        <w:widowControl/>
        <w:spacing w:beforeAutospacing="1" w:afterAutospacing="1"/>
        <w:jc w:val="left"/>
        <w:rPr>
          <w:rFonts w:hint="eastAsia" w:ascii="宋体" w:hAnsi="华文中宋"/>
          <w:b/>
          <w:bCs/>
          <w:sz w:val="32"/>
          <w:szCs w:val="32"/>
        </w:rPr>
        <w:sectPr>
          <w:pgSz w:w="11906" w:h="16838"/>
          <w:pgMar w:top="2098" w:right="1474" w:bottom="1984" w:left="1587" w:header="851" w:footer="992" w:gutter="0"/>
          <w:cols w:space="720" w:num="1"/>
          <w:docGrid w:type="lines" w:linePitch="312" w:charSpace="0"/>
        </w:sectPr>
      </w:pPr>
    </w:p>
    <w:p w14:paraId="43C95868">
      <w:pPr>
        <w:pStyle w:val="4"/>
        <w:snapToGrid w:val="0"/>
        <w:spacing w:before="0" w:beforeAutospacing="0" w:after="0" w:afterAutospacing="0" w:line="600" w:lineRule="exact"/>
        <w:rPr>
          <w:rFonts w:ascii="黑体" w:hAnsi="黑体" w:eastAsia="黑体"/>
          <w:color w:val="000000"/>
          <w:kern w:val="2"/>
          <w:sz w:val="32"/>
          <w:szCs w:val="32"/>
        </w:rPr>
      </w:pPr>
      <w:r>
        <w:rPr>
          <w:rFonts w:hint="eastAsia" w:ascii="黑体" w:hAnsi="黑体" w:eastAsia="黑体"/>
          <w:color w:val="000000"/>
          <w:kern w:val="2"/>
          <w:sz w:val="32"/>
          <w:szCs w:val="32"/>
        </w:rPr>
        <w:t>附件2</w:t>
      </w:r>
    </w:p>
    <w:p w14:paraId="1F4B0AE5">
      <w:pPr>
        <w:pStyle w:val="4"/>
        <w:snapToGrid w:val="0"/>
        <w:spacing w:before="0" w:beforeAutospacing="0" w:after="0" w:afterAutospacing="0" w:line="600" w:lineRule="exact"/>
        <w:jc w:val="center"/>
        <w:rPr>
          <w:rFonts w:hint="eastAsia" w:ascii="方正小标宋简体" w:hAnsi="CESI宋体-GB2312"/>
          <w:bCs/>
          <w:color w:val="000000"/>
          <w:sz w:val="44"/>
          <w:szCs w:val="44"/>
        </w:rPr>
      </w:pPr>
      <w:r>
        <w:rPr>
          <w:rFonts w:ascii="方正小标宋简体" w:hAnsi="CESI宋体-GB2312"/>
          <w:bCs/>
          <w:color w:val="000000"/>
          <w:sz w:val="44"/>
          <w:szCs w:val="44"/>
        </w:rPr>
        <w:t xml:space="preserve"> </w:t>
      </w:r>
    </w:p>
    <w:p w14:paraId="171852BB">
      <w:pPr>
        <w:pStyle w:val="4"/>
        <w:snapToGrid w:val="0"/>
        <w:spacing w:before="0" w:beforeAutospacing="0" w:after="0" w:afterAutospacing="0" w:line="600" w:lineRule="exact"/>
        <w:jc w:val="center"/>
        <w:rPr>
          <w:rFonts w:ascii="方正小标宋简体"/>
          <w:bCs/>
          <w:color w:val="000000"/>
          <w:sz w:val="44"/>
          <w:szCs w:val="44"/>
        </w:rPr>
      </w:pPr>
      <w:r>
        <w:rPr>
          <w:rFonts w:hint="eastAsia" w:ascii="方正小标宋简体" w:hAnsi="方正小标宋简体"/>
          <w:bCs/>
          <w:color w:val="000000"/>
          <w:sz w:val="44"/>
          <w:szCs w:val="44"/>
        </w:rPr>
        <w:t>永登</w:t>
      </w:r>
      <w:r>
        <w:rPr>
          <w:rFonts w:ascii="方正小标宋简体" w:hAnsi="方正小标宋简体"/>
          <w:bCs/>
          <w:color w:val="000000"/>
          <w:sz w:val="44"/>
          <w:szCs w:val="44"/>
        </w:rPr>
        <w:t>县农机购置与应用补贴机具</w:t>
      </w:r>
    </w:p>
    <w:p w14:paraId="1B02B0E2">
      <w:pPr>
        <w:pStyle w:val="4"/>
        <w:snapToGrid w:val="0"/>
        <w:spacing w:before="0" w:beforeAutospacing="0" w:after="0" w:afterAutospacing="0" w:line="600" w:lineRule="exact"/>
        <w:jc w:val="center"/>
        <w:rPr>
          <w:rFonts w:ascii="方正小标宋简体"/>
          <w:bCs/>
          <w:color w:val="000000"/>
          <w:sz w:val="44"/>
          <w:szCs w:val="44"/>
        </w:rPr>
      </w:pPr>
      <w:r>
        <w:rPr>
          <w:rFonts w:ascii="方正小标宋简体" w:hAnsi="方正小标宋简体"/>
          <w:bCs/>
          <w:color w:val="000000"/>
          <w:sz w:val="44"/>
          <w:szCs w:val="44"/>
        </w:rPr>
        <w:t>核验工作要点</w:t>
      </w:r>
    </w:p>
    <w:p w14:paraId="3D588D98">
      <w:pPr>
        <w:pStyle w:val="4"/>
        <w:autoSpaceDE w:val="0"/>
        <w:snapToGrid w:val="0"/>
        <w:spacing w:before="0" w:beforeAutospacing="0" w:after="0" w:afterAutospacing="0" w:line="600" w:lineRule="exact"/>
        <w:jc w:val="both"/>
        <w:rPr>
          <w:rFonts w:ascii="黑体" w:hAnsi="黑体" w:eastAsia="黑体"/>
          <w:color w:val="000000"/>
          <w:kern w:val="2"/>
          <w:sz w:val="32"/>
          <w:szCs w:val="32"/>
        </w:rPr>
      </w:pPr>
      <w:r>
        <w:rPr>
          <w:rFonts w:hint="eastAsia" w:ascii="黑体" w:hAnsi="黑体" w:eastAsia="黑体"/>
          <w:color w:val="000000"/>
          <w:kern w:val="2"/>
          <w:sz w:val="32"/>
          <w:szCs w:val="32"/>
        </w:rPr>
        <w:t xml:space="preserve"> </w:t>
      </w:r>
    </w:p>
    <w:p w14:paraId="0557194C">
      <w:pPr>
        <w:pStyle w:val="4"/>
        <w:autoSpaceDE w:val="0"/>
        <w:snapToGrid w:val="0"/>
        <w:spacing w:before="0" w:beforeAutospacing="0" w:after="0" w:afterAutospacing="0" w:line="560" w:lineRule="exact"/>
        <w:ind w:firstLine="640" w:firstLineChars="200"/>
        <w:jc w:val="both"/>
        <w:rPr>
          <w:rFonts w:hint="eastAsia" w:ascii="仿宋_GB2312"/>
          <w:color w:val="000000"/>
          <w:kern w:val="2"/>
          <w:sz w:val="32"/>
          <w:szCs w:val="32"/>
        </w:rPr>
      </w:pPr>
      <w:r>
        <w:rPr>
          <w:rFonts w:ascii="仿宋_GB2312" w:hAnsi="仿宋_GB2312"/>
          <w:color w:val="000000"/>
          <w:kern w:val="2"/>
          <w:sz w:val="32"/>
          <w:szCs w:val="32"/>
        </w:rPr>
        <w:t>为做好农机购置与应用补贴机具核验工作，规范核验行为，防范管理风险，提高补贴办理效率，进一步便民利民，根据甘肃省农业农村厅《农机购置与应用补贴机具核验工作要点》和我省农机购置与应用补贴政策实施相关规定，制定本工作要点如下。</w:t>
      </w:r>
    </w:p>
    <w:p w14:paraId="253D8494">
      <w:pPr>
        <w:pStyle w:val="4"/>
        <w:autoSpaceDE w:val="0"/>
        <w:snapToGrid w:val="0"/>
        <w:spacing w:before="0" w:beforeAutospacing="0" w:after="0" w:afterAutospacing="0" w:line="560" w:lineRule="exact"/>
        <w:ind w:firstLine="640" w:firstLineChars="200"/>
        <w:jc w:val="both"/>
        <w:rPr>
          <w:rFonts w:ascii="黑体" w:hAnsi="黑体" w:eastAsia="黑体"/>
          <w:color w:val="000000"/>
          <w:kern w:val="2"/>
          <w:sz w:val="32"/>
          <w:szCs w:val="32"/>
        </w:rPr>
      </w:pPr>
      <w:r>
        <w:rPr>
          <w:rFonts w:hint="eastAsia" w:ascii="黑体" w:hAnsi="黑体" w:eastAsia="黑体"/>
          <w:color w:val="000000"/>
          <w:kern w:val="2"/>
          <w:sz w:val="32"/>
          <w:szCs w:val="32"/>
        </w:rPr>
        <w:t>一、核验内容</w:t>
      </w:r>
    </w:p>
    <w:p w14:paraId="0F554881">
      <w:pPr>
        <w:pStyle w:val="4"/>
        <w:autoSpaceDE w:val="0"/>
        <w:snapToGrid w:val="0"/>
        <w:spacing w:before="0" w:beforeAutospacing="0" w:after="0" w:afterAutospacing="0" w:line="560" w:lineRule="exact"/>
        <w:ind w:firstLine="640" w:firstLineChars="200"/>
        <w:jc w:val="both"/>
        <w:rPr>
          <w:rFonts w:hint="eastAsia" w:eastAsia="仿宋_GB2312"/>
          <w:color w:val="000000"/>
          <w:kern w:val="2"/>
          <w:sz w:val="32"/>
          <w:szCs w:val="32"/>
        </w:rPr>
      </w:pPr>
      <w:r>
        <w:rPr>
          <w:rFonts w:ascii="仿宋_GB2312" w:hAnsi="仿宋_GB2312" w:eastAsia="仿宋_GB2312"/>
          <w:color w:val="000000"/>
          <w:kern w:val="2"/>
          <w:sz w:val="32"/>
          <w:szCs w:val="32"/>
        </w:rPr>
        <w:t>补贴机具核验是指</w:t>
      </w:r>
      <w:r>
        <w:rPr>
          <w:rFonts w:ascii="仿宋_GB2312" w:hAnsi="仿宋_GB2312"/>
          <w:color w:val="000000"/>
          <w:kern w:val="2"/>
          <w:sz w:val="32"/>
          <w:szCs w:val="32"/>
        </w:rPr>
        <w:t>县农机站及乡镇农机人员</w:t>
      </w:r>
      <w:r>
        <w:rPr>
          <w:rFonts w:ascii="仿宋_GB2312" w:hAnsi="仿宋_GB2312" w:eastAsia="仿宋_GB2312"/>
          <w:color w:val="000000"/>
          <w:kern w:val="2"/>
          <w:sz w:val="32"/>
          <w:szCs w:val="32"/>
        </w:rPr>
        <w:t>对从事农业生产的农民和农业生产经营组织（以下简称</w:t>
      </w:r>
      <w:r>
        <w:rPr>
          <w:rFonts w:eastAsia="仿宋_GB2312"/>
          <w:color w:val="000000"/>
          <w:kern w:val="2"/>
          <w:sz w:val="32"/>
          <w:szCs w:val="32"/>
        </w:rPr>
        <w:t>“</w:t>
      </w:r>
      <w:r>
        <w:rPr>
          <w:rFonts w:ascii="仿宋_GB2312" w:hAnsi="仿宋_GB2312" w:eastAsia="仿宋_GB2312"/>
          <w:color w:val="000000"/>
          <w:kern w:val="2"/>
          <w:sz w:val="32"/>
          <w:szCs w:val="32"/>
        </w:rPr>
        <w:t>购机者</w:t>
      </w:r>
      <w:r>
        <w:rPr>
          <w:rFonts w:eastAsia="仿宋_GB2312"/>
          <w:color w:val="000000"/>
          <w:kern w:val="2"/>
          <w:sz w:val="32"/>
          <w:szCs w:val="32"/>
        </w:rPr>
        <w:t>”</w:t>
      </w:r>
      <w:r>
        <w:rPr>
          <w:rFonts w:ascii="仿宋_GB2312" w:hAnsi="仿宋_GB2312" w:eastAsia="仿宋_GB2312"/>
          <w:color w:val="000000"/>
          <w:kern w:val="2"/>
          <w:sz w:val="32"/>
          <w:szCs w:val="32"/>
        </w:rPr>
        <w:t>）申报农机购置与应用补贴时提供的相关资料进行形式审核、对机具进行核查的工作。核验的主要内容包括</w:t>
      </w:r>
      <w:r>
        <w:rPr>
          <w:rFonts w:hint="eastAsia" w:ascii="宋体" w:hAnsi="宋体" w:cs="宋体"/>
          <w:color w:val="000000"/>
          <w:kern w:val="2"/>
          <w:sz w:val="32"/>
          <w:szCs w:val="32"/>
        </w:rPr>
        <w:t>：</w:t>
      </w:r>
    </w:p>
    <w:p w14:paraId="1B01C0AC">
      <w:pPr>
        <w:pStyle w:val="4"/>
        <w:autoSpaceDE w:val="0"/>
        <w:snapToGrid w:val="0"/>
        <w:spacing w:before="0" w:beforeAutospacing="0" w:after="0" w:afterAutospacing="0" w:line="560" w:lineRule="exact"/>
        <w:ind w:firstLine="643" w:firstLineChars="200"/>
        <w:jc w:val="both"/>
        <w:rPr>
          <w:rFonts w:eastAsia="仿宋_GB2312"/>
          <w:color w:val="000000"/>
          <w:kern w:val="2"/>
          <w:sz w:val="32"/>
          <w:szCs w:val="32"/>
        </w:rPr>
      </w:pPr>
      <w:r>
        <w:rPr>
          <w:rFonts w:ascii="楷体_GB2312" w:hAnsi="楷体_GB2312"/>
          <w:b/>
          <w:color w:val="000000"/>
          <w:kern w:val="2"/>
          <w:sz w:val="32"/>
          <w:szCs w:val="32"/>
        </w:rPr>
        <w:t>（一）购机者身份信息。</w:t>
      </w:r>
      <w:r>
        <w:rPr>
          <w:rFonts w:ascii="仿宋_GB2312" w:hAnsi="仿宋_GB2312" w:eastAsia="仿宋_GB2312"/>
          <w:color w:val="000000"/>
          <w:kern w:val="2"/>
          <w:sz w:val="32"/>
          <w:szCs w:val="32"/>
        </w:rPr>
        <w:t>个人身份证件或农业生产经营组织工商营业执照（统一社会信用代码）及其法定代表人身份证件等信息</w:t>
      </w:r>
      <w:r>
        <w:rPr>
          <w:rFonts w:hint="eastAsia" w:ascii="宋体" w:hAnsi="宋体" w:cs="宋体"/>
          <w:color w:val="000000"/>
          <w:kern w:val="2"/>
          <w:sz w:val="32"/>
          <w:szCs w:val="32"/>
        </w:rPr>
        <w:t>；</w:t>
      </w:r>
    </w:p>
    <w:p w14:paraId="58527B5D">
      <w:pPr>
        <w:pStyle w:val="4"/>
        <w:autoSpaceDE w:val="0"/>
        <w:snapToGrid w:val="0"/>
        <w:spacing w:before="0" w:beforeAutospacing="0" w:after="0" w:afterAutospacing="0" w:line="560" w:lineRule="exact"/>
        <w:ind w:firstLine="643" w:firstLineChars="200"/>
        <w:jc w:val="both"/>
        <w:rPr>
          <w:rFonts w:eastAsia="仿宋_GB2312"/>
          <w:color w:val="000000"/>
          <w:kern w:val="2"/>
          <w:sz w:val="32"/>
          <w:szCs w:val="32"/>
        </w:rPr>
      </w:pPr>
      <w:r>
        <w:rPr>
          <w:rFonts w:ascii="楷体_GB2312" w:hAnsi="楷体_GB2312"/>
          <w:b/>
          <w:color w:val="000000"/>
          <w:kern w:val="2"/>
          <w:sz w:val="32"/>
          <w:szCs w:val="32"/>
        </w:rPr>
        <w:t>（二）购买信息。</w:t>
      </w:r>
      <w:r>
        <w:rPr>
          <w:rFonts w:ascii="仿宋_GB2312" w:hAnsi="仿宋_GB2312" w:eastAsia="仿宋_GB2312"/>
          <w:color w:val="000000"/>
          <w:kern w:val="2"/>
          <w:sz w:val="32"/>
          <w:szCs w:val="32"/>
        </w:rPr>
        <w:t>购买补贴机具发票、购机者</w:t>
      </w:r>
      <w:r>
        <w:rPr>
          <w:rFonts w:eastAsia="仿宋_GB2312"/>
          <w:color w:val="000000"/>
          <w:sz w:val="32"/>
          <w:szCs w:val="32"/>
        </w:rPr>
        <w:t>“</w:t>
      </w:r>
      <w:r>
        <w:rPr>
          <w:rFonts w:ascii="仿宋_GB2312" w:hAnsi="仿宋_GB2312" w:eastAsia="仿宋_GB2312"/>
          <w:color w:val="000000"/>
          <w:sz w:val="32"/>
          <w:szCs w:val="32"/>
        </w:rPr>
        <w:t>一卡通</w:t>
      </w:r>
      <w:r>
        <w:rPr>
          <w:rFonts w:eastAsia="仿宋_GB2312"/>
          <w:color w:val="000000"/>
          <w:sz w:val="32"/>
          <w:szCs w:val="32"/>
        </w:rPr>
        <w:t>”</w:t>
      </w:r>
      <w:r>
        <w:rPr>
          <w:rFonts w:ascii="仿宋_GB2312" w:hAnsi="仿宋_GB2312" w:eastAsia="仿宋_GB2312"/>
          <w:color w:val="000000"/>
          <w:sz w:val="32"/>
          <w:szCs w:val="32"/>
        </w:rPr>
        <w:t>社保卡</w:t>
      </w:r>
      <w:r>
        <w:rPr>
          <w:rFonts w:ascii="仿宋_GB2312" w:hAnsi="仿宋_GB2312" w:eastAsia="仿宋_GB2312"/>
          <w:color w:val="000000"/>
          <w:kern w:val="2"/>
          <w:sz w:val="32"/>
          <w:szCs w:val="32"/>
        </w:rPr>
        <w:t>账号、对公账户、开户名等信息</w:t>
      </w:r>
      <w:r>
        <w:rPr>
          <w:rFonts w:hint="eastAsia" w:ascii="宋体" w:hAnsi="宋体" w:cs="宋体"/>
          <w:color w:val="000000"/>
          <w:kern w:val="2"/>
          <w:sz w:val="32"/>
          <w:szCs w:val="32"/>
        </w:rPr>
        <w:t>；</w:t>
      </w:r>
    </w:p>
    <w:p w14:paraId="1E8F447E">
      <w:pPr>
        <w:pStyle w:val="4"/>
        <w:autoSpaceDE w:val="0"/>
        <w:snapToGrid w:val="0"/>
        <w:spacing w:before="0" w:beforeAutospacing="0" w:after="0" w:afterAutospacing="0" w:line="560" w:lineRule="exact"/>
        <w:ind w:firstLine="643" w:firstLineChars="200"/>
        <w:jc w:val="both"/>
        <w:rPr>
          <w:rFonts w:eastAsia="仿宋_GB2312"/>
          <w:color w:val="000000"/>
          <w:kern w:val="2"/>
          <w:sz w:val="32"/>
          <w:szCs w:val="32"/>
        </w:rPr>
      </w:pPr>
      <w:r>
        <w:rPr>
          <w:rFonts w:ascii="楷体_GB2312" w:hAnsi="楷体_GB2312"/>
          <w:b/>
          <w:color w:val="000000"/>
          <w:kern w:val="2"/>
          <w:sz w:val="32"/>
          <w:szCs w:val="32"/>
        </w:rPr>
        <w:t>（三）机具信息。</w:t>
      </w:r>
      <w:r>
        <w:rPr>
          <w:rFonts w:ascii="仿宋_GB2312" w:hAnsi="仿宋_GB2312" w:eastAsia="仿宋_GB2312"/>
          <w:color w:val="000000"/>
          <w:kern w:val="2"/>
          <w:sz w:val="32"/>
          <w:szCs w:val="32"/>
        </w:rPr>
        <w:t>机具实物上的固定铭牌信息、农机购置与应用申请办理服务系统所对应机具的信息、牌证管理机具的行驶证信息等</w:t>
      </w:r>
      <w:r>
        <w:rPr>
          <w:rFonts w:hint="eastAsia" w:ascii="宋体" w:hAnsi="宋体" w:cs="宋体"/>
          <w:color w:val="000000"/>
          <w:kern w:val="2"/>
          <w:sz w:val="32"/>
          <w:szCs w:val="32"/>
        </w:rPr>
        <w:t>。</w:t>
      </w:r>
    </w:p>
    <w:p w14:paraId="6A1648B9">
      <w:pPr>
        <w:pStyle w:val="4"/>
        <w:autoSpaceDE w:val="0"/>
        <w:snapToGrid w:val="0"/>
        <w:spacing w:before="0" w:beforeAutospacing="0" w:after="0" w:afterAutospacing="0" w:line="560" w:lineRule="exact"/>
        <w:ind w:firstLine="640" w:firstLineChars="200"/>
        <w:jc w:val="both"/>
        <w:rPr>
          <w:rFonts w:ascii="黑体" w:hAnsi="黑体" w:eastAsia="黑体"/>
          <w:color w:val="000000"/>
          <w:kern w:val="2"/>
          <w:sz w:val="32"/>
          <w:szCs w:val="32"/>
        </w:rPr>
      </w:pPr>
      <w:r>
        <w:rPr>
          <w:rFonts w:hint="eastAsia" w:ascii="黑体" w:hAnsi="黑体" w:eastAsia="黑体"/>
          <w:color w:val="000000"/>
          <w:kern w:val="2"/>
          <w:sz w:val="32"/>
          <w:szCs w:val="32"/>
        </w:rPr>
        <w:t>二、核验程序及要求</w:t>
      </w:r>
    </w:p>
    <w:p w14:paraId="09A9EB78">
      <w:pPr>
        <w:pStyle w:val="4"/>
        <w:autoSpaceDE w:val="0"/>
        <w:snapToGrid w:val="0"/>
        <w:spacing w:before="0" w:beforeAutospacing="0" w:after="0" w:afterAutospacing="0" w:line="560" w:lineRule="exact"/>
        <w:ind w:firstLine="643" w:firstLineChars="200"/>
        <w:jc w:val="both"/>
        <w:rPr>
          <w:rFonts w:hint="eastAsia" w:eastAsia="仿宋_GB2312"/>
          <w:color w:val="000000"/>
          <w:kern w:val="2"/>
          <w:sz w:val="32"/>
          <w:szCs w:val="32"/>
        </w:rPr>
      </w:pPr>
      <w:r>
        <w:rPr>
          <w:rFonts w:ascii="楷体_GB2312" w:hAnsi="楷体_GB2312"/>
          <w:b/>
          <w:color w:val="000000"/>
          <w:kern w:val="2"/>
          <w:sz w:val="32"/>
          <w:szCs w:val="32"/>
        </w:rPr>
        <w:t>（一）受理申请。</w:t>
      </w:r>
      <w:r>
        <w:rPr>
          <w:rFonts w:ascii="仿宋_GB2312" w:hAnsi="仿宋_GB2312" w:eastAsia="仿宋_GB2312"/>
          <w:color w:val="000000"/>
          <w:kern w:val="2"/>
          <w:sz w:val="32"/>
          <w:szCs w:val="32"/>
        </w:rPr>
        <w:t>对购机者自主提出的补贴申请，县</w:t>
      </w:r>
      <w:r>
        <w:rPr>
          <w:rFonts w:ascii="仿宋_GB2312" w:hAnsi="仿宋_GB2312"/>
          <w:color w:val="000000"/>
          <w:kern w:val="2"/>
          <w:sz w:val="32"/>
          <w:szCs w:val="32"/>
        </w:rPr>
        <w:t>农机站</w:t>
      </w:r>
      <w:r>
        <w:rPr>
          <w:rFonts w:ascii="仿宋_GB2312" w:hAnsi="仿宋_GB2312" w:eastAsia="仿宋_GB2312"/>
          <w:color w:val="000000"/>
          <w:kern w:val="2"/>
          <w:sz w:val="32"/>
          <w:szCs w:val="32"/>
        </w:rPr>
        <w:t>应按规定及时受理。鼓励通过手机等信息化服务平台等便捷高效的方式受理申请</w:t>
      </w:r>
      <w:r>
        <w:rPr>
          <w:rFonts w:hint="eastAsia" w:ascii="宋体" w:hAnsi="宋体" w:cs="宋体"/>
          <w:color w:val="000000"/>
          <w:kern w:val="2"/>
          <w:sz w:val="32"/>
          <w:szCs w:val="32"/>
        </w:rPr>
        <w:t>。</w:t>
      </w:r>
    </w:p>
    <w:p w14:paraId="55B2106C">
      <w:pPr>
        <w:pStyle w:val="4"/>
        <w:autoSpaceDE w:val="0"/>
        <w:snapToGrid w:val="0"/>
        <w:spacing w:before="0" w:beforeAutospacing="0" w:after="0" w:afterAutospacing="0" w:line="560" w:lineRule="exact"/>
        <w:ind w:firstLine="643" w:firstLineChars="200"/>
        <w:jc w:val="both"/>
        <w:rPr>
          <w:rFonts w:eastAsia="仿宋_GB2312"/>
          <w:bCs/>
          <w:color w:val="000000"/>
          <w:kern w:val="2"/>
          <w:sz w:val="32"/>
          <w:szCs w:val="32"/>
        </w:rPr>
      </w:pPr>
      <w:r>
        <w:rPr>
          <w:rFonts w:ascii="楷体_GB2312" w:hAnsi="楷体_GB2312"/>
          <w:b/>
          <w:color w:val="000000"/>
          <w:kern w:val="2"/>
          <w:sz w:val="32"/>
          <w:szCs w:val="32"/>
        </w:rPr>
        <w:t>（二）核验资料。</w:t>
      </w:r>
      <w:r>
        <w:rPr>
          <w:rFonts w:hint="eastAsia" w:ascii="宋体" w:hAnsi="宋体" w:cs="宋体"/>
          <w:b/>
          <w:color w:val="000000"/>
          <w:kern w:val="2"/>
          <w:sz w:val="32"/>
          <w:szCs w:val="32"/>
        </w:rPr>
        <w:t>一是</w:t>
      </w:r>
      <w:r>
        <w:rPr>
          <w:rFonts w:ascii="仿宋_GB2312" w:hAnsi="仿宋_GB2312" w:eastAsia="仿宋_GB2312"/>
          <w:bCs/>
          <w:color w:val="000000"/>
          <w:kern w:val="2"/>
          <w:sz w:val="32"/>
          <w:szCs w:val="32"/>
        </w:rPr>
        <w:t>购机者及其身份、购机发票等资料。购机者为个人的，重点核验购机者信息与其身份证件信息是否相符，购机发票所显示的购机者姓名与购机者身份证件所显示的姓名是否一致；购机者为农业生产经营组织的，重点核验该组织法定代表人身份证件所显示的姓名与工商营业执照所显示的法定代表人姓名是否一致，购机发票所显示的购机者名称与工商营业执照所显示的农业生产经营组织名称是否一致。</w:t>
      </w:r>
      <w:r>
        <w:rPr>
          <w:rFonts w:hint="eastAsia" w:ascii="宋体" w:hAnsi="宋体" w:cs="宋体"/>
          <w:b/>
          <w:color w:val="000000"/>
          <w:kern w:val="2"/>
          <w:sz w:val="32"/>
          <w:szCs w:val="32"/>
        </w:rPr>
        <w:t>二是</w:t>
      </w:r>
      <w:r>
        <w:rPr>
          <w:rFonts w:ascii="仿宋_GB2312" w:hAnsi="仿宋_GB2312" w:eastAsia="仿宋_GB2312"/>
          <w:bCs/>
          <w:color w:val="000000"/>
          <w:kern w:val="2"/>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宋体" w:hAnsi="宋体" w:cs="宋体"/>
          <w:b/>
          <w:color w:val="000000"/>
          <w:kern w:val="2"/>
          <w:sz w:val="32"/>
          <w:szCs w:val="32"/>
        </w:rPr>
        <w:t>三是</w:t>
      </w:r>
      <w:r>
        <w:rPr>
          <w:rFonts w:ascii="仿宋_GB2312" w:hAnsi="仿宋_GB2312" w:eastAsia="仿宋_GB2312"/>
          <w:bCs/>
          <w:color w:val="000000"/>
          <w:kern w:val="2"/>
          <w:sz w:val="32"/>
          <w:szCs w:val="32"/>
        </w:rPr>
        <w:t>购机价格真实性承诺。提示购机者确认购机发票上的购机金额与其实际全部支付给经销企业的资金是否一致，以及隐瞒不报、提供虚假信息需承担的违规责任，提示购机者对购机价格的真实性签字确认。四是政策实施要求提供的其他资料</w:t>
      </w:r>
      <w:r>
        <w:rPr>
          <w:rFonts w:hint="eastAsia" w:ascii="宋体" w:hAnsi="宋体" w:cs="宋体"/>
          <w:bCs/>
          <w:color w:val="000000"/>
          <w:kern w:val="2"/>
          <w:sz w:val="32"/>
          <w:szCs w:val="32"/>
        </w:rPr>
        <w:t>。</w:t>
      </w:r>
    </w:p>
    <w:p w14:paraId="3729DF9E">
      <w:pPr>
        <w:pStyle w:val="4"/>
        <w:autoSpaceDE w:val="0"/>
        <w:snapToGrid w:val="0"/>
        <w:spacing w:before="0" w:beforeAutospacing="0" w:after="0" w:afterAutospacing="0" w:line="560" w:lineRule="exact"/>
        <w:ind w:firstLine="643" w:firstLineChars="200"/>
        <w:jc w:val="both"/>
        <w:rPr>
          <w:rFonts w:eastAsia="仿宋_GB2312"/>
          <w:bCs/>
          <w:color w:val="000000"/>
          <w:kern w:val="2"/>
          <w:sz w:val="32"/>
          <w:szCs w:val="32"/>
        </w:rPr>
      </w:pPr>
      <w:r>
        <w:rPr>
          <w:rFonts w:ascii="楷体_GB2312" w:hAnsi="楷体_GB2312"/>
          <w:b/>
          <w:color w:val="000000"/>
          <w:kern w:val="2"/>
          <w:sz w:val="32"/>
          <w:szCs w:val="32"/>
        </w:rPr>
        <w:t>（三）机具核验。</w:t>
      </w:r>
      <w:r>
        <w:rPr>
          <w:rFonts w:hint="eastAsia" w:ascii="宋体" w:hAnsi="宋体" w:cs="宋体"/>
          <w:b/>
          <w:color w:val="000000"/>
          <w:kern w:val="2"/>
          <w:sz w:val="32"/>
          <w:szCs w:val="32"/>
        </w:rPr>
        <w:t>一是</w:t>
      </w:r>
      <w:r>
        <w:rPr>
          <w:rFonts w:ascii="仿宋_GB2312" w:hAnsi="仿宋_GB2312" w:eastAsia="仿宋_GB2312"/>
          <w:bCs/>
          <w:color w:val="000000"/>
          <w:kern w:val="2"/>
          <w:sz w:val="32"/>
          <w:szCs w:val="32"/>
        </w:rPr>
        <w:t>重点机具核验。重点核验购机税控发票所显示的机具名称、生产企业、型号、发动机号（不带动力的可不核验）、出厂编号与所购实物机具铭牌显示信息是否一致，所购实物机具铭牌显示信息与农机购置与应用补贴申请办理服务系统内对应的机具信息是否一致，购机发票所显示的经销企业与农机购置与应用补贴申请办理服务系统内对应的经销信息是否一致。对牌证管理机具，免于现场实物核验，但需先办理牌证才能申办补贴，核验购机者携带的《拖拉机和联合收割机行驶证》信息与农机安全监理系统推送给申请办理服务系统的牌证信息、机具信息是否一致，购机发票所显示的经销企业与农机购置与应用补贴申请办理服务系统内对应的经销信息是否一致。</w:t>
      </w:r>
      <w:r>
        <w:rPr>
          <w:rFonts w:hint="eastAsia" w:ascii="宋体" w:hAnsi="宋体" w:cs="宋体"/>
          <w:b/>
          <w:color w:val="000000"/>
          <w:kern w:val="2"/>
          <w:sz w:val="32"/>
          <w:szCs w:val="32"/>
        </w:rPr>
        <w:t>二是</w:t>
      </w:r>
      <w:r>
        <w:rPr>
          <w:rFonts w:ascii="仿宋_GB2312" w:hAnsi="仿宋_GB2312" w:eastAsia="仿宋_GB2312"/>
          <w:bCs/>
          <w:color w:val="000000"/>
          <w:kern w:val="2"/>
          <w:sz w:val="32"/>
          <w:szCs w:val="32"/>
        </w:rPr>
        <w:t>非重点机具核验。对补贴额较低、风险可控度高的机具可采取补贴资金兑付后按比例抽查核验方式进行，抽核内容同重点机具</w:t>
      </w:r>
      <w:r>
        <w:rPr>
          <w:rFonts w:hint="eastAsia" w:ascii="宋体" w:hAnsi="宋体" w:cs="宋体"/>
          <w:bCs/>
          <w:color w:val="000000"/>
          <w:kern w:val="2"/>
          <w:sz w:val="32"/>
          <w:szCs w:val="32"/>
        </w:rPr>
        <w:t>。</w:t>
      </w:r>
    </w:p>
    <w:p w14:paraId="3FA23F13">
      <w:pPr>
        <w:autoSpaceDE w:val="0"/>
        <w:spacing w:line="560" w:lineRule="exact"/>
        <w:ind w:firstLine="640" w:firstLineChars="200"/>
        <w:rPr>
          <w:rFonts w:eastAsia="仿宋_GB2312"/>
          <w:color w:val="000000"/>
          <w:sz w:val="32"/>
          <w:szCs w:val="32"/>
        </w:rPr>
      </w:pPr>
      <w:r>
        <w:rPr>
          <w:rFonts w:ascii="仿宋_GB2312" w:hAnsi="仿宋_GB2312" w:eastAsia="仿宋_GB2312"/>
          <w:color w:val="000000"/>
          <w:sz w:val="32"/>
          <w:szCs w:val="32"/>
        </w:rPr>
        <w:t>重点机具包括：自走式收获机械、拖拉机等纳入牌证管理的农业机械、补贴额在</w:t>
      </w:r>
      <w:r>
        <w:rPr>
          <w:rFonts w:eastAsia="仿宋_GB2312"/>
          <w:color w:val="000000"/>
          <w:sz w:val="32"/>
          <w:szCs w:val="32"/>
        </w:rPr>
        <w:t>5000</w:t>
      </w:r>
      <w:r>
        <w:rPr>
          <w:rFonts w:ascii="仿宋_GB2312" w:hAnsi="仿宋_GB2312" w:eastAsia="仿宋_GB2312"/>
          <w:color w:val="000000"/>
          <w:sz w:val="32"/>
          <w:szCs w:val="32"/>
        </w:rPr>
        <w:t>元（含）以上的非牌证管理机具，安装类、设施类、成套设施设备、高风险机具以及当地初次出现的高补贴额机具。对重点机具</w:t>
      </w:r>
      <w:r>
        <w:rPr>
          <w:rFonts w:ascii="仿宋_GB2312" w:hAnsi="仿宋_GB2312"/>
          <w:color w:val="000000"/>
          <w:sz w:val="32"/>
          <w:szCs w:val="32"/>
        </w:rPr>
        <w:t>、</w:t>
      </w:r>
      <w:r>
        <w:rPr>
          <w:rFonts w:ascii="仿宋_GB2312" w:hAnsi="仿宋_GB2312" w:eastAsia="仿宋_GB2312"/>
          <w:color w:val="000000"/>
          <w:sz w:val="32"/>
          <w:szCs w:val="32"/>
        </w:rPr>
        <w:t>高风险机具应逐台核验；对安装类、设施类、成套设施设备以及当地初次出现的高补贴额机具，在安装完成且生产应用一段时间后进行现场核验。除重点机具外，其它补贴机具为非重点机具，抽查</w:t>
      </w:r>
      <w:r>
        <w:rPr>
          <w:rFonts w:ascii="仿宋_GB2312" w:hAnsi="仿宋_GB2312"/>
          <w:color w:val="000000"/>
          <w:sz w:val="32"/>
          <w:szCs w:val="32"/>
        </w:rPr>
        <w:t>核验</w:t>
      </w:r>
      <w:r>
        <w:rPr>
          <w:rFonts w:ascii="仿宋_GB2312" w:hAnsi="仿宋_GB2312" w:eastAsia="仿宋_GB2312"/>
          <w:color w:val="000000"/>
          <w:sz w:val="32"/>
          <w:szCs w:val="32"/>
        </w:rPr>
        <w:t>比例不低于</w:t>
      </w:r>
      <w:r>
        <w:rPr>
          <w:color w:val="000000"/>
          <w:sz w:val="32"/>
          <w:szCs w:val="32"/>
        </w:rPr>
        <w:t>20</w:t>
      </w:r>
      <w:r>
        <w:rPr>
          <w:rFonts w:eastAsia="仿宋_GB2312"/>
          <w:color w:val="000000"/>
          <w:sz w:val="32"/>
          <w:szCs w:val="32"/>
        </w:rPr>
        <w:t>%</w:t>
      </w:r>
      <w:r>
        <w:rPr>
          <w:rFonts w:ascii="仿宋_GB2312" w:hAnsi="仿宋_GB2312"/>
          <w:color w:val="000000"/>
          <w:sz w:val="32"/>
          <w:szCs w:val="32"/>
        </w:rPr>
        <w:t>。</w:t>
      </w:r>
    </w:p>
    <w:p w14:paraId="541C28B0">
      <w:pPr>
        <w:autoSpaceDE w:val="0"/>
        <w:spacing w:line="560" w:lineRule="exact"/>
        <w:ind w:firstLine="640" w:firstLineChars="200"/>
        <w:rPr>
          <w:rFonts w:eastAsia="仿宋_GB2312"/>
          <w:color w:val="000000"/>
          <w:sz w:val="32"/>
          <w:szCs w:val="32"/>
        </w:rPr>
      </w:pPr>
      <w:r>
        <w:rPr>
          <w:rFonts w:ascii="仿宋_GB2312" w:hAnsi="仿宋_GB2312" w:eastAsia="仿宋_GB2312"/>
          <w:color w:val="000000"/>
          <w:sz w:val="32"/>
          <w:szCs w:val="32"/>
        </w:rPr>
        <w:t>核验结果由核验人员与购机者双方签字确认。加强对单一产品购置较为集中、单人多台套、短期内大批量、同一主体连年重复购置、机具适应性和购置数量与购机者生产经营服务所需不相符等异常情形的抽查核验</w:t>
      </w:r>
      <w:r>
        <w:rPr>
          <w:rFonts w:ascii="仿宋_GB2312" w:hAnsi="仿宋_GB2312"/>
          <w:color w:val="000000"/>
          <w:sz w:val="32"/>
          <w:szCs w:val="32"/>
        </w:rPr>
        <w:t>。</w:t>
      </w:r>
      <w:r>
        <w:rPr>
          <w:rFonts w:ascii="仿宋_GB2312" w:hAnsi="仿宋_GB2312" w:eastAsia="仿宋_GB2312"/>
          <w:color w:val="000000"/>
          <w:sz w:val="32"/>
          <w:szCs w:val="32"/>
        </w:rPr>
        <w:t>未通过核验的，应将所发现的问题一次性告知购机者，并说明完善方法</w:t>
      </w:r>
      <w:r>
        <w:rPr>
          <w:rFonts w:hint="eastAsia" w:ascii="宋体" w:hAnsi="宋体" w:cs="宋体"/>
          <w:color w:val="000000"/>
          <w:sz w:val="32"/>
          <w:szCs w:val="32"/>
        </w:rPr>
        <w:t>。</w:t>
      </w:r>
    </w:p>
    <w:p w14:paraId="19A027DC">
      <w:pPr>
        <w:autoSpaceDE w:val="0"/>
        <w:spacing w:line="560" w:lineRule="exact"/>
        <w:ind w:firstLine="640" w:firstLineChars="200"/>
        <w:rPr>
          <w:rFonts w:eastAsia="仿宋_GB2312"/>
          <w:color w:val="000000"/>
          <w:sz w:val="32"/>
          <w:szCs w:val="32"/>
        </w:rPr>
      </w:pPr>
      <w:r>
        <w:rPr>
          <w:rFonts w:ascii="仿宋_GB2312" w:hAnsi="仿宋_GB2312" w:eastAsia="仿宋_GB2312"/>
          <w:color w:val="000000"/>
          <w:sz w:val="32"/>
          <w:szCs w:val="32"/>
        </w:rPr>
        <w:t>现场核验需对购机者、补贴机具进行</w:t>
      </w:r>
      <w:r>
        <w:rPr>
          <w:rFonts w:eastAsia="仿宋_GB2312"/>
          <w:color w:val="000000"/>
          <w:sz w:val="32"/>
          <w:szCs w:val="32"/>
        </w:rPr>
        <w:t>“</w:t>
      </w:r>
      <w:r>
        <w:rPr>
          <w:rFonts w:ascii="仿宋_GB2312" w:hAnsi="仿宋_GB2312" w:eastAsia="仿宋_GB2312"/>
          <w:color w:val="000000"/>
          <w:sz w:val="32"/>
          <w:szCs w:val="32"/>
        </w:rPr>
        <w:t>人机合照</w:t>
      </w:r>
      <w:r>
        <w:rPr>
          <w:rFonts w:eastAsia="仿宋_GB2312"/>
          <w:color w:val="000000"/>
          <w:sz w:val="32"/>
          <w:szCs w:val="32"/>
        </w:rPr>
        <w:t>”</w:t>
      </w:r>
      <w:r>
        <w:rPr>
          <w:rFonts w:ascii="仿宋_GB2312" w:hAnsi="仿宋_GB2312" w:eastAsia="仿宋_GB2312"/>
          <w:color w:val="000000"/>
          <w:sz w:val="32"/>
          <w:szCs w:val="32"/>
        </w:rPr>
        <w:t>拍照存档。核验发现机具信息有疑问的，可要求产销企业提供书面说明。购机者不配合开展现场核验机具的，可不予兑付补贴资金</w:t>
      </w:r>
      <w:r>
        <w:rPr>
          <w:rFonts w:hint="eastAsia" w:ascii="宋体" w:hAnsi="宋体" w:cs="宋体"/>
          <w:color w:val="000000"/>
          <w:sz w:val="32"/>
          <w:szCs w:val="32"/>
        </w:rPr>
        <w:t>。</w:t>
      </w:r>
    </w:p>
    <w:p w14:paraId="165B1AB8">
      <w:pPr>
        <w:autoSpaceDE w:val="0"/>
        <w:spacing w:line="560" w:lineRule="exact"/>
        <w:ind w:firstLine="643" w:firstLineChars="200"/>
        <w:rPr>
          <w:rFonts w:eastAsia="仿宋_GB2312"/>
          <w:color w:val="000000"/>
          <w:sz w:val="32"/>
          <w:szCs w:val="32"/>
        </w:rPr>
      </w:pPr>
      <w:r>
        <w:rPr>
          <w:rFonts w:ascii="楷体_GB2312" w:hAnsi="楷体_GB2312"/>
          <w:b/>
          <w:color w:val="000000"/>
          <w:sz w:val="32"/>
          <w:szCs w:val="32"/>
        </w:rPr>
        <w:t>（四）复核登记。</w:t>
      </w:r>
      <w:r>
        <w:rPr>
          <w:rFonts w:ascii="仿宋_GB2312" w:hAnsi="仿宋_GB2312" w:eastAsia="仿宋_GB2312"/>
          <w:color w:val="000000"/>
          <w:sz w:val="32"/>
          <w:szCs w:val="32"/>
        </w:rPr>
        <w:t>对资料核验、机具核验的程序、方式和签章的规范性进行集体复核，可与集体会商同步进行，通过后登记立册</w:t>
      </w:r>
      <w:r>
        <w:rPr>
          <w:rFonts w:hint="eastAsia" w:ascii="宋体" w:hAnsi="宋体" w:cs="宋体"/>
          <w:color w:val="000000"/>
          <w:sz w:val="32"/>
          <w:szCs w:val="32"/>
        </w:rPr>
        <w:t>。</w:t>
      </w:r>
    </w:p>
    <w:p w14:paraId="3205AC90">
      <w:pPr>
        <w:autoSpaceDE w:val="0"/>
        <w:spacing w:line="560" w:lineRule="exact"/>
        <w:ind w:firstLine="643" w:firstLineChars="200"/>
        <w:rPr>
          <w:rFonts w:eastAsia="仿宋_GB2312"/>
          <w:color w:val="000000"/>
          <w:sz w:val="32"/>
          <w:szCs w:val="32"/>
        </w:rPr>
      </w:pPr>
      <w:r>
        <w:rPr>
          <w:rFonts w:ascii="楷体_GB2312" w:hAnsi="楷体_GB2312"/>
          <w:b/>
          <w:color w:val="000000"/>
          <w:sz w:val="32"/>
          <w:szCs w:val="32"/>
        </w:rPr>
        <w:t>（五）公示报送。</w:t>
      </w:r>
      <w:r>
        <w:rPr>
          <w:rFonts w:ascii="仿宋_GB2312" w:hAnsi="仿宋_GB2312" w:eastAsia="仿宋_GB2312"/>
          <w:color w:val="000000"/>
          <w:sz w:val="32"/>
          <w:szCs w:val="32"/>
        </w:rPr>
        <w:t>对通过复核的补贴申请信息按照农机购置补贴政策有关要求进行公示，公示无异议后报送</w:t>
      </w:r>
      <w:r>
        <w:rPr>
          <w:rFonts w:ascii="仿宋_GB2312" w:hAnsi="仿宋_GB2312"/>
          <w:color w:val="000000"/>
          <w:sz w:val="32"/>
          <w:szCs w:val="32"/>
        </w:rPr>
        <w:t>县</w:t>
      </w:r>
      <w:r>
        <w:rPr>
          <w:rFonts w:ascii="仿宋_GB2312" w:hAnsi="仿宋_GB2312" w:eastAsia="仿宋_GB2312"/>
          <w:color w:val="000000"/>
          <w:sz w:val="32"/>
          <w:szCs w:val="32"/>
        </w:rPr>
        <w:t>财政部门</w:t>
      </w:r>
      <w:r>
        <w:rPr>
          <w:rFonts w:hint="eastAsia" w:ascii="宋体" w:hAnsi="宋体" w:cs="宋体"/>
          <w:color w:val="000000"/>
          <w:sz w:val="32"/>
          <w:szCs w:val="32"/>
        </w:rPr>
        <w:t>。</w:t>
      </w:r>
    </w:p>
    <w:p w14:paraId="56A41C0F">
      <w:pPr>
        <w:autoSpaceDE w:val="0"/>
        <w:spacing w:line="560" w:lineRule="exact"/>
        <w:ind w:firstLine="643" w:firstLineChars="200"/>
        <w:rPr>
          <w:rFonts w:eastAsia="仿宋_GB2312"/>
          <w:sz w:val="32"/>
          <w:szCs w:val="32"/>
        </w:rPr>
      </w:pPr>
      <w:r>
        <w:rPr>
          <w:rFonts w:ascii="楷体_GB2312" w:hAnsi="楷体_GB2312"/>
          <w:b/>
          <w:sz w:val="32"/>
          <w:szCs w:val="32"/>
        </w:rPr>
        <w:t>（六）资料处理。</w:t>
      </w:r>
      <w:r>
        <w:rPr>
          <w:rFonts w:ascii="仿宋_GB2312" w:hAnsi="仿宋_GB2312" w:eastAsia="仿宋_GB2312"/>
          <w:sz w:val="32"/>
          <w:szCs w:val="32"/>
        </w:rPr>
        <w:t>核验资料留存备用备查，留存期限不少于</w:t>
      </w:r>
      <w:r>
        <w:rPr>
          <w:rFonts w:eastAsia="仿宋_GB2312"/>
          <w:sz w:val="32"/>
          <w:szCs w:val="32"/>
        </w:rPr>
        <w:t>5</w:t>
      </w:r>
      <w:r>
        <w:rPr>
          <w:rFonts w:ascii="仿宋_GB2312" w:hAnsi="仿宋_GB2312" w:eastAsia="仿宋_GB2312"/>
          <w:sz w:val="32"/>
          <w:szCs w:val="32"/>
        </w:rPr>
        <w:t>年</w:t>
      </w:r>
      <w:r>
        <w:rPr>
          <w:rFonts w:hint="eastAsia" w:ascii="宋体" w:hAnsi="宋体" w:cs="宋体"/>
          <w:sz w:val="32"/>
          <w:szCs w:val="32"/>
        </w:rPr>
        <w:t>。</w:t>
      </w:r>
    </w:p>
    <w:p w14:paraId="300252B8">
      <w:pPr>
        <w:pStyle w:val="4"/>
        <w:autoSpaceDE w:val="0"/>
        <w:snapToGrid w:val="0"/>
        <w:spacing w:before="0" w:beforeAutospacing="0" w:after="0" w:afterAutospacing="0" w:line="560" w:lineRule="exact"/>
        <w:ind w:firstLine="640" w:firstLineChars="200"/>
        <w:jc w:val="both"/>
        <w:rPr>
          <w:rFonts w:ascii="黑体" w:hAnsi="黑体" w:eastAsia="黑体"/>
          <w:color w:val="000000"/>
          <w:kern w:val="2"/>
          <w:sz w:val="32"/>
          <w:szCs w:val="32"/>
        </w:rPr>
      </w:pPr>
      <w:r>
        <w:rPr>
          <w:rFonts w:hint="eastAsia" w:ascii="黑体" w:hAnsi="黑体" w:eastAsia="黑体"/>
          <w:color w:val="000000"/>
          <w:kern w:val="2"/>
          <w:sz w:val="32"/>
          <w:szCs w:val="32"/>
        </w:rPr>
        <w:t>三、监督管理</w:t>
      </w:r>
    </w:p>
    <w:p w14:paraId="07629C3C">
      <w:pPr>
        <w:pStyle w:val="4"/>
        <w:autoSpaceDE w:val="0"/>
        <w:snapToGrid w:val="0"/>
        <w:spacing w:before="0" w:beforeAutospacing="0" w:after="0" w:afterAutospacing="0" w:line="560" w:lineRule="exact"/>
        <w:ind w:firstLine="643" w:firstLineChars="200"/>
        <w:jc w:val="both"/>
        <w:rPr>
          <w:rFonts w:hint="eastAsia" w:eastAsia="仿宋_GB2312"/>
          <w:color w:val="000000"/>
          <w:kern w:val="2"/>
          <w:sz w:val="32"/>
          <w:szCs w:val="32"/>
        </w:rPr>
      </w:pPr>
      <w:r>
        <w:rPr>
          <w:rFonts w:ascii="楷体_GB2312" w:hAnsi="楷体_GB2312"/>
          <w:b/>
          <w:color w:val="000000"/>
          <w:kern w:val="2"/>
          <w:sz w:val="32"/>
          <w:szCs w:val="32"/>
        </w:rPr>
        <w:t>（一）加强核验人员队伍建设。</w:t>
      </w:r>
      <w:r>
        <w:rPr>
          <w:rFonts w:ascii="仿宋_GB2312" w:hAnsi="仿宋_GB2312" w:eastAsia="仿宋_GB2312"/>
          <w:color w:val="000000"/>
          <w:kern w:val="2"/>
          <w:sz w:val="32"/>
          <w:szCs w:val="32"/>
        </w:rPr>
        <w:t>选配责任心强、业务素质高、作风优良的干部、专业农机人员、有经验意愿的农机使用土专家和农机手从事核验工作</w:t>
      </w:r>
      <w:r>
        <w:rPr>
          <w:rFonts w:hint="eastAsia" w:ascii="宋体" w:hAnsi="宋体" w:cs="宋体"/>
          <w:color w:val="000000"/>
          <w:kern w:val="2"/>
          <w:sz w:val="32"/>
          <w:szCs w:val="32"/>
        </w:rPr>
        <w:t>。</w:t>
      </w:r>
    </w:p>
    <w:p w14:paraId="4A5CA558">
      <w:pPr>
        <w:pStyle w:val="4"/>
        <w:autoSpaceDE w:val="0"/>
        <w:snapToGrid w:val="0"/>
        <w:spacing w:before="0" w:beforeAutospacing="0" w:after="0" w:afterAutospacing="0" w:line="560" w:lineRule="exact"/>
        <w:ind w:firstLine="643" w:firstLineChars="200"/>
        <w:jc w:val="both"/>
        <w:rPr>
          <w:rFonts w:eastAsia="仿宋_GB2312"/>
          <w:color w:val="000000"/>
          <w:kern w:val="2"/>
          <w:sz w:val="32"/>
          <w:szCs w:val="32"/>
        </w:rPr>
      </w:pPr>
      <w:r>
        <w:rPr>
          <w:rFonts w:ascii="楷体_GB2312" w:hAnsi="楷体_GB2312"/>
          <w:b/>
          <w:color w:val="000000"/>
          <w:kern w:val="2"/>
          <w:sz w:val="32"/>
          <w:szCs w:val="32"/>
        </w:rPr>
        <w:t>（二）推行购机承诺践诺。</w:t>
      </w:r>
      <w:r>
        <w:rPr>
          <w:rFonts w:ascii="仿宋_GB2312" w:hAnsi="仿宋_GB2312" w:eastAsia="仿宋_GB2312"/>
          <w:color w:val="000000"/>
          <w:kern w:val="2"/>
          <w:sz w:val="32"/>
          <w:szCs w:val="32"/>
        </w:rPr>
        <w:t>加强购机者补贴申请行为的自我约束和信用管理，实行补贴申请资料真实性、完整性和有效性的自主承诺，引导其规范参与补贴政策实施，主动报告所发现的问题，共同维护政策实施良好环境</w:t>
      </w:r>
      <w:r>
        <w:rPr>
          <w:rFonts w:hint="eastAsia" w:ascii="宋体" w:hAnsi="宋体" w:cs="宋体"/>
          <w:color w:val="000000"/>
          <w:kern w:val="2"/>
          <w:sz w:val="32"/>
          <w:szCs w:val="32"/>
        </w:rPr>
        <w:t>。</w:t>
      </w:r>
    </w:p>
    <w:p w14:paraId="17384D42">
      <w:pPr>
        <w:pStyle w:val="4"/>
        <w:autoSpaceDE w:val="0"/>
        <w:snapToGrid w:val="0"/>
        <w:spacing w:before="0" w:beforeAutospacing="0" w:after="0" w:afterAutospacing="0" w:line="560" w:lineRule="exact"/>
        <w:ind w:firstLine="643" w:firstLineChars="200"/>
        <w:jc w:val="both"/>
        <w:rPr>
          <w:rFonts w:eastAsia="仿宋_GB2312"/>
          <w:color w:val="000000"/>
          <w:kern w:val="2"/>
          <w:sz w:val="32"/>
          <w:szCs w:val="32"/>
        </w:rPr>
      </w:pPr>
      <w:r>
        <w:rPr>
          <w:rFonts w:ascii="楷体_GB2312" w:hAnsi="楷体_GB2312"/>
          <w:b/>
          <w:color w:val="000000"/>
          <w:kern w:val="2"/>
          <w:sz w:val="32"/>
          <w:szCs w:val="32"/>
        </w:rPr>
        <w:t>（三）全面排查违规线索。</w:t>
      </w:r>
      <w:r>
        <w:rPr>
          <w:rFonts w:ascii="仿宋_GB2312" w:hAnsi="仿宋_GB2312" w:eastAsia="仿宋_GB2312"/>
          <w:color w:val="000000"/>
          <w:kern w:val="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与应用补贴领导小组研究决策</w:t>
      </w:r>
      <w:r>
        <w:rPr>
          <w:rFonts w:hint="eastAsia" w:ascii="宋体" w:hAnsi="宋体" w:cs="宋体"/>
          <w:color w:val="000000"/>
          <w:kern w:val="2"/>
          <w:sz w:val="32"/>
          <w:szCs w:val="32"/>
        </w:rPr>
        <w:t>。</w:t>
      </w:r>
    </w:p>
    <w:p w14:paraId="38781618">
      <w:pPr>
        <w:pStyle w:val="4"/>
        <w:autoSpaceDE w:val="0"/>
        <w:snapToGrid w:val="0"/>
        <w:spacing w:before="0" w:beforeAutospacing="0" w:after="0" w:afterAutospacing="0" w:line="560" w:lineRule="exact"/>
        <w:ind w:firstLine="643" w:firstLineChars="200"/>
        <w:jc w:val="both"/>
      </w:pPr>
      <w:r>
        <w:rPr>
          <w:rFonts w:ascii="楷体_GB2312" w:hAnsi="楷体_GB2312"/>
          <w:b/>
          <w:color w:val="000000"/>
          <w:kern w:val="2"/>
          <w:sz w:val="32"/>
          <w:szCs w:val="32"/>
        </w:rPr>
        <w:t>（四）严格监督管理。</w:t>
      </w:r>
      <w:r>
        <w:rPr>
          <w:rFonts w:ascii="仿宋_GB2312" w:hAnsi="仿宋_GB2312" w:eastAsia="仿宋_GB2312"/>
          <w:color w:val="000000"/>
          <w:kern w:val="2"/>
          <w:sz w:val="32"/>
          <w:szCs w:val="32"/>
        </w:rPr>
        <w:t>健全内部控制制度，以机具核验流程为主线，逐项工作、逐个环节查找风险点，制定防控措施。鼓励探索开展补贴机具第三方独立抽查核验和信息化技术核验</w:t>
      </w:r>
      <w:r>
        <w:rPr>
          <w:rFonts w:hint="eastAsia" w:ascii="宋体" w:hAnsi="宋体" w:cs="宋体"/>
          <w:color w:val="000000"/>
          <w:kern w:val="2"/>
          <w:sz w:val="32"/>
          <w:szCs w:val="32"/>
        </w:rPr>
        <w:t>。</w:t>
      </w:r>
    </w:p>
    <w:p w14:paraId="7FE9CA19">
      <w:pPr>
        <w:widowControl/>
        <w:spacing w:beforeAutospacing="1" w:afterAutospacing="1"/>
        <w:jc w:val="left"/>
        <w:rPr>
          <w:rFonts w:eastAsia="仿宋_GB2312"/>
          <w:color w:val="000000"/>
          <w:sz w:val="32"/>
          <w:szCs w:val="32"/>
        </w:rPr>
        <w:sectPr>
          <w:pgSz w:w="11906" w:h="16838"/>
          <w:pgMar w:top="2098" w:right="1474" w:bottom="1984" w:left="1587" w:header="851" w:footer="992" w:gutter="0"/>
          <w:cols w:space="720" w:num="1"/>
          <w:docGrid w:type="lines" w:linePitch="312" w:charSpace="0"/>
        </w:sectPr>
      </w:pPr>
    </w:p>
    <w:p w14:paraId="07B872C7">
      <w:pPr>
        <w:spacing w:line="600" w:lineRule="exact"/>
        <w:rPr>
          <w:rFonts w:ascii="黑体" w:hAnsi="黑体" w:eastAsia="黑体" w:cs="CESI仿宋-GB2312"/>
          <w:color w:val="000000"/>
          <w:sz w:val="32"/>
          <w:szCs w:val="32"/>
        </w:rPr>
      </w:pPr>
      <w:r>
        <w:rPr>
          <w:rFonts w:hint="eastAsia" w:ascii="黑体" w:hAnsi="黑体" w:eastAsia="黑体" w:cs="CESI仿宋-GB2312"/>
          <w:color w:val="000000"/>
          <w:sz w:val="32"/>
          <w:szCs w:val="32"/>
        </w:rPr>
        <w:t>附件3</w:t>
      </w:r>
    </w:p>
    <w:p w14:paraId="1B67A1B1">
      <w:pPr>
        <w:spacing w:line="600" w:lineRule="exact"/>
        <w:ind w:firstLine="720" w:firstLineChars="200"/>
        <w:jc w:val="center"/>
        <w:rPr>
          <w:rFonts w:hint="eastAsia" w:ascii="方正小标宋简体" w:hAnsi="CESI宋体-GB2312" w:cs="CESI宋体-GB2312"/>
          <w:color w:val="000000"/>
          <w:sz w:val="36"/>
          <w:szCs w:val="36"/>
        </w:rPr>
      </w:pPr>
      <w:r>
        <w:rPr>
          <w:rFonts w:hint="eastAsia" w:ascii="方正小标宋简体" w:hAnsi="方正小标宋简体" w:cs="CESI宋体-GB2312"/>
          <w:bCs/>
          <w:color w:val="000000"/>
          <w:sz w:val="36"/>
          <w:szCs w:val="36"/>
        </w:rPr>
        <w:t>永登</w:t>
      </w:r>
      <w:r>
        <w:rPr>
          <w:rFonts w:ascii="方正小标宋简体" w:hAnsi="方正小标宋简体" w:cs="CESI宋体-GB2312"/>
          <w:bCs/>
          <w:color w:val="000000"/>
          <w:sz w:val="36"/>
          <w:szCs w:val="36"/>
        </w:rPr>
        <w:t>县农机购置与应用补贴机具核验表</w:t>
      </w:r>
    </w:p>
    <w:tbl>
      <w:tblPr>
        <w:tblStyle w:val="6"/>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44"/>
        <w:gridCol w:w="1222"/>
        <w:gridCol w:w="1201"/>
        <w:gridCol w:w="1201"/>
        <w:gridCol w:w="1158"/>
        <w:gridCol w:w="1244"/>
        <w:gridCol w:w="1061"/>
        <w:gridCol w:w="827"/>
        <w:gridCol w:w="1331"/>
        <w:gridCol w:w="1243"/>
        <w:gridCol w:w="1227"/>
      </w:tblGrid>
      <w:tr w14:paraId="543D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52" w:type="dxa"/>
            <w:vMerge w:val="restart"/>
            <w:tcBorders>
              <w:top w:val="single" w:color="auto" w:sz="4" w:space="0"/>
              <w:left w:val="single" w:color="auto" w:sz="4" w:space="0"/>
              <w:bottom w:val="single" w:color="auto" w:sz="4" w:space="0"/>
              <w:right w:val="single" w:color="auto" w:sz="4" w:space="0"/>
            </w:tcBorders>
            <w:vAlign w:val="center"/>
          </w:tcPr>
          <w:p w14:paraId="4040EA23">
            <w:pPr>
              <w:spacing w:line="600" w:lineRule="exact"/>
              <w:jc w:val="center"/>
              <w:rPr>
                <w:rFonts w:ascii="CESI仿宋-GB2312" w:hAnsi="CESI仿宋-GB2312"/>
                <w:color w:val="000000"/>
                <w:kern w:val="2"/>
                <w:sz w:val="21"/>
              </w:rPr>
            </w:pPr>
            <w:r>
              <w:rPr>
                <w:rFonts w:ascii="CESI仿宋-GB2312" w:hAnsi="CESI仿宋-GB2312"/>
                <w:color w:val="000000"/>
                <w:kern w:val="0"/>
                <w:sz w:val="20"/>
              </w:rPr>
              <w:t>序号</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25C6F104">
            <w:pPr>
              <w:spacing w:line="600" w:lineRule="exact"/>
              <w:jc w:val="center"/>
              <w:rPr>
                <w:rFonts w:ascii="CESI仿宋-GB2312" w:hAnsi="CESI仿宋-GB2312"/>
                <w:color w:val="000000"/>
                <w:kern w:val="2"/>
                <w:sz w:val="21"/>
              </w:rPr>
            </w:pPr>
            <w:r>
              <w:rPr>
                <w:rFonts w:ascii="CESI仿宋-GB2312" w:hAnsi="CESI仿宋-GB2312"/>
                <w:color w:val="000000"/>
                <w:kern w:val="0"/>
                <w:sz w:val="20"/>
              </w:rPr>
              <w:t>购机者</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3C74DD49">
            <w:pPr>
              <w:spacing w:line="600" w:lineRule="exact"/>
              <w:jc w:val="center"/>
              <w:rPr>
                <w:rFonts w:ascii="CESI仿宋-GB2312" w:hAnsi="CESI仿宋-GB2312"/>
                <w:color w:val="000000"/>
                <w:kern w:val="2"/>
                <w:sz w:val="21"/>
              </w:rPr>
            </w:pPr>
            <w:r>
              <w:rPr>
                <w:rFonts w:ascii="CESI仿宋-GB2312" w:hAnsi="CESI仿宋-GB2312"/>
                <w:color w:val="000000"/>
                <w:kern w:val="0"/>
                <w:sz w:val="20"/>
              </w:rPr>
              <w:t>联系方式</w:t>
            </w:r>
          </w:p>
        </w:tc>
        <w:tc>
          <w:tcPr>
            <w:tcW w:w="1201" w:type="dxa"/>
            <w:vMerge w:val="restart"/>
            <w:tcBorders>
              <w:top w:val="single" w:color="auto" w:sz="4" w:space="0"/>
              <w:left w:val="single" w:color="auto" w:sz="4" w:space="0"/>
              <w:bottom w:val="single" w:color="auto" w:sz="4" w:space="0"/>
              <w:right w:val="single" w:color="auto" w:sz="4" w:space="0"/>
            </w:tcBorders>
            <w:vAlign w:val="center"/>
          </w:tcPr>
          <w:p w14:paraId="7FDE4A60">
            <w:pPr>
              <w:spacing w:line="600" w:lineRule="exact"/>
              <w:jc w:val="center"/>
              <w:rPr>
                <w:rFonts w:ascii="CESI仿宋-GB2312" w:hAnsi="CESI仿宋-GB2312"/>
                <w:color w:val="000000"/>
                <w:kern w:val="2"/>
                <w:sz w:val="21"/>
              </w:rPr>
            </w:pPr>
            <w:r>
              <w:rPr>
                <w:rFonts w:ascii="CESI仿宋-GB2312" w:hAnsi="CESI仿宋-GB2312"/>
                <w:color w:val="000000"/>
                <w:kern w:val="0"/>
                <w:sz w:val="20"/>
              </w:rPr>
              <w:t>品目名称</w:t>
            </w:r>
          </w:p>
        </w:tc>
        <w:tc>
          <w:tcPr>
            <w:tcW w:w="1201" w:type="dxa"/>
            <w:vMerge w:val="restart"/>
            <w:tcBorders>
              <w:top w:val="single" w:color="auto" w:sz="4" w:space="0"/>
              <w:left w:val="single" w:color="auto" w:sz="4" w:space="0"/>
              <w:bottom w:val="single" w:color="auto" w:sz="4" w:space="0"/>
              <w:right w:val="single" w:color="auto" w:sz="4" w:space="0"/>
            </w:tcBorders>
            <w:vAlign w:val="center"/>
          </w:tcPr>
          <w:p w14:paraId="72EF83F8">
            <w:pPr>
              <w:spacing w:line="600" w:lineRule="exact"/>
              <w:jc w:val="center"/>
              <w:rPr>
                <w:rFonts w:ascii="CESI仿宋-GB2312" w:hAnsi="CESI仿宋-GB2312"/>
                <w:color w:val="000000"/>
                <w:kern w:val="2"/>
                <w:sz w:val="21"/>
              </w:rPr>
            </w:pPr>
            <w:r>
              <w:rPr>
                <w:rFonts w:ascii="CESI仿宋-GB2312" w:hAnsi="CESI仿宋-GB2312"/>
                <w:color w:val="000000"/>
                <w:kern w:val="0"/>
                <w:sz w:val="20"/>
              </w:rPr>
              <w:t>机具型号</w:t>
            </w:r>
          </w:p>
        </w:tc>
        <w:tc>
          <w:tcPr>
            <w:tcW w:w="1158" w:type="dxa"/>
            <w:vMerge w:val="restart"/>
            <w:tcBorders>
              <w:top w:val="single" w:color="auto" w:sz="4" w:space="0"/>
              <w:left w:val="single" w:color="auto" w:sz="4" w:space="0"/>
              <w:bottom w:val="single" w:color="auto" w:sz="4" w:space="0"/>
              <w:right w:val="single" w:color="auto" w:sz="4" w:space="0"/>
            </w:tcBorders>
            <w:vAlign w:val="center"/>
          </w:tcPr>
          <w:p w14:paraId="7E90DBBD">
            <w:pPr>
              <w:spacing w:line="600" w:lineRule="exact"/>
              <w:jc w:val="center"/>
              <w:rPr>
                <w:rFonts w:ascii="CESI仿宋-GB2312" w:hAnsi="CESI仿宋-GB2312"/>
                <w:color w:val="000000"/>
                <w:kern w:val="2"/>
                <w:sz w:val="21"/>
              </w:rPr>
            </w:pPr>
            <w:r>
              <w:rPr>
                <w:rFonts w:ascii="CESI仿宋-GB2312" w:hAnsi="CESI仿宋-GB2312"/>
                <w:color w:val="000000"/>
                <w:kern w:val="0"/>
                <w:sz w:val="20"/>
              </w:rPr>
              <w:t>机具识别号码</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14:paraId="39764427">
            <w:pPr>
              <w:spacing w:line="600" w:lineRule="exact"/>
              <w:jc w:val="center"/>
              <w:rPr>
                <w:rFonts w:ascii="CESI仿宋-GB2312" w:hAnsi="CESI仿宋-GB2312"/>
                <w:color w:val="000000"/>
                <w:kern w:val="2"/>
                <w:sz w:val="21"/>
              </w:rPr>
            </w:pPr>
            <w:r>
              <w:rPr>
                <w:rFonts w:ascii="CESI仿宋-GB2312" w:hAnsi="CESI仿宋-GB2312"/>
                <w:color w:val="000000"/>
                <w:kern w:val="0"/>
                <w:sz w:val="20"/>
              </w:rPr>
              <w:t>生产企业</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14:paraId="55DDD38D">
            <w:pPr>
              <w:spacing w:line="600" w:lineRule="exact"/>
              <w:jc w:val="center"/>
              <w:rPr>
                <w:rFonts w:ascii="CESI仿宋-GB2312" w:hAnsi="CESI仿宋-GB2312"/>
                <w:color w:val="000000"/>
                <w:kern w:val="2"/>
                <w:sz w:val="21"/>
              </w:rPr>
            </w:pPr>
            <w:r>
              <w:rPr>
                <w:rFonts w:ascii="CESI仿宋-GB2312" w:hAnsi="CESI仿宋-GB2312"/>
                <w:color w:val="000000"/>
                <w:kern w:val="0"/>
                <w:sz w:val="20"/>
              </w:rPr>
              <w:t>购买日期</w:t>
            </w:r>
          </w:p>
        </w:tc>
        <w:tc>
          <w:tcPr>
            <w:tcW w:w="2158" w:type="dxa"/>
            <w:gridSpan w:val="2"/>
            <w:tcBorders>
              <w:top w:val="single" w:color="auto" w:sz="4" w:space="0"/>
              <w:left w:val="single" w:color="auto" w:sz="4" w:space="0"/>
              <w:bottom w:val="single" w:color="auto" w:sz="4" w:space="0"/>
              <w:right w:val="single" w:color="auto" w:sz="4" w:space="0"/>
            </w:tcBorders>
            <w:vAlign w:val="center"/>
          </w:tcPr>
          <w:p w14:paraId="102A3978">
            <w:pPr>
              <w:spacing w:line="600" w:lineRule="exact"/>
              <w:jc w:val="center"/>
              <w:rPr>
                <w:rFonts w:ascii="CESI仿宋-GB2312" w:hAnsi="CESI仿宋-GB2312"/>
                <w:color w:val="000000"/>
                <w:kern w:val="2"/>
                <w:sz w:val="21"/>
              </w:rPr>
            </w:pPr>
            <w:r>
              <w:rPr>
                <w:rFonts w:ascii="CESI仿宋-GB2312" w:hAnsi="CESI仿宋-GB2312"/>
                <w:color w:val="000000"/>
                <w:kern w:val="0"/>
                <w:sz w:val="20"/>
              </w:rPr>
              <w:t>是否牌证管理机具</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14:paraId="7F69F82C">
            <w:pPr>
              <w:spacing w:line="600" w:lineRule="exact"/>
              <w:jc w:val="center"/>
              <w:rPr>
                <w:rFonts w:ascii="CESI仿宋-GB2312" w:hAnsi="CESI仿宋-GB2312"/>
                <w:color w:val="000000"/>
                <w:kern w:val="2"/>
                <w:sz w:val="21"/>
              </w:rPr>
            </w:pPr>
            <w:r>
              <w:rPr>
                <w:rFonts w:ascii="CESI仿宋-GB2312" w:hAnsi="CESI仿宋-GB2312"/>
                <w:color w:val="000000"/>
                <w:kern w:val="0"/>
                <w:sz w:val="20"/>
              </w:rPr>
              <w:t>是否属实</w:t>
            </w:r>
          </w:p>
        </w:tc>
        <w:tc>
          <w:tcPr>
            <w:tcW w:w="1227" w:type="dxa"/>
            <w:vMerge w:val="restart"/>
            <w:tcBorders>
              <w:top w:val="single" w:color="auto" w:sz="4" w:space="0"/>
              <w:left w:val="single" w:color="auto" w:sz="4" w:space="0"/>
              <w:bottom w:val="single" w:color="auto" w:sz="4" w:space="0"/>
              <w:right w:val="single" w:color="auto" w:sz="4" w:space="0"/>
            </w:tcBorders>
            <w:vAlign w:val="center"/>
          </w:tcPr>
          <w:p w14:paraId="33B797FB">
            <w:pPr>
              <w:spacing w:line="600" w:lineRule="exact"/>
              <w:jc w:val="center"/>
              <w:rPr>
                <w:rFonts w:ascii="CESI仿宋-GB2312" w:hAnsi="CESI仿宋-GB2312"/>
                <w:color w:val="000000"/>
                <w:kern w:val="2"/>
                <w:sz w:val="21"/>
              </w:rPr>
            </w:pPr>
            <w:r>
              <w:rPr>
                <w:rFonts w:ascii="CESI仿宋-GB2312" w:hAnsi="CESI仿宋-GB2312"/>
                <w:color w:val="000000"/>
                <w:kern w:val="0"/>
                <w:sz w:val="20"/>
              </w:rPr>
              <w:t>核验人员</w:t>
            </w:r>
          </w:p>
        </w:tc>
      </w:tr>
      <w:tr w14:paraId="1CEA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52" w:type="dxa"/>
            <w:vMerge w:val="continue"/>
            <w:tcBorders>
              <w:top w:val="single" w:color="auto" w:sz="4" w:space="0"/>
              <w:left w:val="single" w:color="auto" w:sz="4" w:space="0"/>
              <w:bottom w:val="single" w:color="auto" w:sz="4" w:space="0"/>
              <w:right w:val="single" w:color="auto" w:sz="4" w:space="0"/>
            </w:tcBorders>
            <w:vAlign w:val="center"/>
          </w:tcPr>
          <w:p w14:paraId="4EEFC595">
            <w:pPr>
              <w:widowControl/>
              <w:jc w:val="left"/>
              <w:rPr>
                <w:rFonts w:ascii="CESI仿宋-GB2312" w:hAnsi="CESI仿宋-GB2312"/>
                <w:color w:val="000000"/>
                <w:kern w:val="2"/>
                <w:sz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39E314CA">
            <w:pPr>
              <w:widowControl/>
              <w:jc w:val="left"/>
              <w:rPr>
                <w:rFonts w:ascii="CESI仿宋-GB2312" w:hAnsi="CESI仿宋-GB2312"/>
                <w:color w:val="000000"/>
                <w:kern w:val="2"/>
                <w:sz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3667CFDE">
            <w:pPr>
              <w:widowControl/>
              <w:jc w:val="left"/>
              <w:rPr>
                <w:rFonts w:ascii="CESI仿宋-GB2312" w:hAnsi="CESI仿宋-GB2312"/>
                <w:color w:val="000000"/>
                <w:kern w:val="2"/>
                <w:sz w:val="21"/>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2BAAD6A5">
            <w:pPr>
              <w:widowControl/>
              <w:jc w:val="left"/>
              <w:rPr>
                <w:rFonts w:ascii="CESI仿宋-GB2312" w:hAnsi="CESI仿宋-GB2312"/>
                <w:color w:val="000000"/>
                <w:kern w:val="2"/>
                <w:sz w:val="21"/>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345594DC">
            <w:pPr>
              <w:widowControl/>
              <w:jc w:val="left"/>
              <w:rPr>
                <w:rFonts w:ascii="CESI仿宋-GB2312" w:hAnsi="CESI仿宋-GB2312"/>
                <w:color w:val="000000"/>
                <w:kern w:val="2"/>
                <w:sz w:val="21"/>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1D3F5A09">
            <w:pPr>
              <w:widowControl/>
              <w:jc w:val="left"/>
              <w:rPr>
                <w:rFonts w:ascii="CESI仿宋-GB2312" w:hAnsi="CESI仿宋-GB2312"/>
                <w:color w:val="000000"/>
                <w:kern w:val="2"/>
                <w:sz w:val="21"/>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14:paraId="5F8BC47F">
            <w:pPr>
              <w:widowControl/>
              <w:jc w:val="left"/>
              <w:rPr>
                <w:rFonts w:ascii="CESI仿宋-GB2312" w:hAnsi="CESI仿宋-GB2312"/>
                <w:color w:val="000000"/>
                <w:kern w:val="2"/>
                <w:sz w:val="21"/>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7F7C800A">
            <w:pPr>
              <w:widowControl/>
              <w:jc w:val="left"/>
              <w:rPr>
                <w:rFonts w:ascii="CESI仿宋-GB2312" w:hAnsi="CESI仿宋-GB2312"/>
                <w:color w:val="000000"/>
                <w:kern w:val="2"/>
                <w:sz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7F416C32">
            <w:pPr>
              <w:spacing w:line="600" w:lineRule="exact"/>
              <w:jc w:val="center"/>
              <w:rPr>
                <w:rFonts w:ascii="CESI仿宋-GB2312" w:hAnsi="CESI仿宋-GB2312"/>
                <w:color w:val="000000"/>
                <w:kern w:val="2"/>
                <w:sz w:val="21"/>
              </w:rPr>
            </w:pPr>
            <w:r>
              <w:rPr>
                <w:rFonts w:ascii="CESI仿宋-GB2312" w:hAnsi="CESI仿宋-GB2312"/>
                <w:color w:val="000000"/>
                <w:kern w:val="0"/>
                <w:sz w:val="20"/>
              </w:rPr>
              <w:t>是（否）</w:t>
            </w:r>
          </w:p>
        </w:tc>
        <w:tc>
          <w:tcPr>
            <w:tcW w:w="1331" w:type="dxa"/>
            <w:tcBorders>
              <w:top w:val="single" w:color="auto" w:sz="4" w:space="0"/>
              <w:left w:val="single" w:color="auto" w:sz="4" w:space="0"/>
              <w:bottom w:val="single" w:color="auto" w:sz="4" w:space="0"/>
              <w:right w:val="single" w:color="auto" w:sz="4" w:space="0"/>
            </w:tcBorders>
            <w:vAlign w:val="center"/>
          </w:tcPr>
          <w:p w14:paraId="0B6C9B9B">
            <w:pPr>
              <w:spacing w:line="600" w:lineRule="exact"/>
              <w:jc w:val="center"/>
              <w:rPr>
                <w:rFonts w:ascii="CESI仿宋-GB2312" w:hAnsi="CESI仿宋-GB2312"/>
                <w:color w:val="000000"/>
                <w:kern w:val="2"/>
                <w:sz w:val="21"/>
              </w:rPr>
            </w:pPr>
            <w:r>
              <w:rPr>
                <w:rFonts w:ascii="CESI仿宋-GB2312" w:hAnsi="CESI仿宋-GB2312"/>
                <w:color w:val="000000"/>
                <w:kern w:val="0"/>
                <w:sz w:val="20"/>
              </w:rPr>
              <w:t>牌证号码</w:t>
            </w:r>
          </w:p>
        </w:tc>
        <w:tc>
          <w:tcPr>
            <w:tcW w:w="1243" w:type="dxa"/>
            <w:vMerge w:val="continue"/>
            <w:tcBorders>
              <w:top w:val="single" w:color="auto" w:sz="4" w:space="0"/>
              <w:left w:val="single" w:color="auto" w:sz="4" w:space="0"/>
              <w:bottom w:val="single" w:color="auto" w:sz="4" w:space="0"/>
              <w:right w:val="single" w:color="auto" w:sz="4" w:space="0"/>
            </w:tcBorders>
            <w:vAlign w:val="center"/>
          </w:tcPr>
          <w:p w14:paraId="4B0924B6">
            <w:pPr>
              <w:widowControl/>
              <w:jc w:val="left"/>
              <w:rPr>
                <w:rFonts w:ascii="CESI仿宋-GB2312" w:hAnsi="CESI仿宋-GB2312"/>
                <w:color w:val="000000"/>
                <w:kern w:val="2"/>
                <w:sz w:val="21"/>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012BBF1E">
            <w:pPr>
              <w:widowControl/>
              <w:jc w:val="left"/>
              <w:rPr>
                <w:rFonts w:ascii="CESI仿宋-GB2312" w:hAnsi="CESI仿宋-GB2312"/>
                <w:color w:val="000000"/>
                <w:kern w:val="2"/>
                <w:sz w:val="21"/>
              </w:rPr>
            </w:pPr>
          </w:p>
        </w:tc>
      </w:tr>
      <w:tr w14:paraId="64AF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tcBorders>
              <w:top w:val="single" w:color="auto" w:sz="4" w:space="0"/>
              <w:left w:val="single" w:color="auto" w:sz="4" w:space="0"/>
              <w:bottom w:val="single" w:color="auto" w:sz="4" w:space="0"/>
              <w:right w:val="single" w:color="auto" w:sz="4" w:space="0"/>
            </w:tcBorders>
          </w:tcPr>
          <w:p w14:paraId="229FD04C">
            <w:pPr>
              <w:spacing w:line="600" w:lineRule="exact"/>
              <w:rPr>
                <w:rFonts w:ascii="CESI仿宋-GB2312" w:hAnsi="CESI仿宋-GB2312"/>
                <w:color w:val="000000"/>
                <w:kern w:val="2"/>
                <w:sz w:val="21"/>
              </w:rPr>
            </w:pPr>
          </w:p>
        </w:tc>
        <w:tc>
          <w:tcPr>
            <w:tcW w:w="944" w:type="dxa"/>
            <w:tcBorders>
              <w:top w:val="single" w:color="auto" w:sz="4" w:space="0"/>
              <w:left w:val="single" w:color="auto" w:sz="4" w:space="0"/>
              <w:bottom w:val="single" w:color="auto" w:sz="4" w:space="0"/>
              <w:right w:val="single" w:color="auto" w:sz="4" w:space="0"/>
            </w:tcBorders>
          </w:tcPr>
          <w:p w14:paraId="0B406533">
            <w:pPr>
              <w:spacing w:line="600" w:lineRule="exact"/>
              <w:rPr>
                <w:rFonts w:ascii="CESI仿宋-GB2312" w:hAnsi="CESI仿宋-GB2312"/>
                <w:color w:val="000000"/>
                <w:kern w:val="2"/>
                <w:sz w:val="21"/>
              </w:rPr>
            </w:pPr>
          </w:p>
        </w:tc>
        <w:tc>
          <w:tcPr>
            <w:tcW w:w="1222" w:type="dxa"/>
            <w:tcBorders>
              <w:top w:val="single" w:color="auto" w:sz="4" w:space="0"/>
              <w:left w:val="single" w:color="auto" w:sz="4" w:space="0"/>
              <w:bottom w:val="single" w:color="auto" w:sz="4" w:space="0"/>
              <w:right w:val="single" w:color="auto" w:sz="4" w:space="0"/>
            </w:tcBorders>
          </w:tcPr>
          <w:p w14:paraId="07C06AA2">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69DAA71D">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4C279D16">
            <w:pPr>
              <w:spacing w:line="600" w:lineRule="exact"/>
              <w:rPr>
                <w:rFonts w:ascii="CESI仿宋-GB2312" w:hAnsi="CESI仿宋-GB2312"/>
                <w:color w:val="000000"/>
                <w:kern w:val="2"/>
                <w:sz w:val="21"/>
              </w:rPr>
            </w:pPr>
          </w:p>
        </w:tc>
        <w:tc>
          <w:tcPr>
            <w:tcW w:w="1158" w:type="dxa"/>
            <w:tcBorders>
              <w:top w:val="single" w:color="auto" w:sz="4" w:space="0"/>
              <w:left w:val="single" w:color="auto" w:sz="4" w:space="0"/>
              <w:bottom w:val="single" w:color="auto" w:sz="4" w:space="0"/>
              <w:right w:val="single" w:color="auto" w:sz="4" w:space="0"/>
            </w:tcBorders>
          </w:tcPr>
          <w:p w14:paraId="046D8FED">
            <w:pPr>
              <w:spacing w:line="600" w:lineRule="exact"/>
              <w:rPr>
                <w:rFonts w:ascii="CESI仿宋-GB2312" w:hAnsi="CESI仿宋-GB2312"/>
                <w:color w:val="000000"/>
                <w:kern w:val="2"/>
                <w:sz w:val="21"/>
              </w:rPr>
            </w:pPr>
          </w:p>
        </w:tc>
        <w:tc>
          <w:tcPr>
            <w:tcW w:w="1244" w:type="dxa"/>
            <w:tcBorders>
              <w:top w:val="single" w:color="auto" w:sz="4" w:space="0"/>
              <w:left w:val="single" w:color="auto" w:sz="4" w:space="0"/>
              <w:bottom w:val="single" w:color="auto" w:sz="4" w:space="0"/>
              <w:right w:val="single" w:color="auto" w:sz="4" w:space="0"/>
            </w:tcBorders>
          </w:tcPr>
          <w:p w14:paraId="6D9387F5">
            <w:pPr>
              <w:spacing w:line="600" w:lineRule="exact"/>
              <w:rPr>
                <w:rFonts w:ascii="CESI仿宋-GB2312" w:hAnsi="CESI仿宋-GB2312"/>
                <w:color w:val="000000"/>
                <w:kern w:val="2"/>
                <w:sz w:val="21"/>
              </w:rPr>
            </w:pPr>
          </w:p>
        </w:tc>
        <w:tc>
          <w:tcPr>
            <w:tcW w:w="1061" w:type="dxa"/>
            <w:tcBorders>
              <w:top w:val="single" w:color="auto" w:sz="4" w:space="0"/>
              <w:left w:val="single" w:color="auto" w:sz="4" w:space="0"/>
              <w:bottom w:val="single" w:color="auto" w:sz="4" w:space="0"/>
              <w:right w:val="single" w:color="auto" w:sz="4" w:space="0"/>
            </w:tcBorders>
          </w:tcPr>
          <w:p w14:paraId="1188BAA4">
            <w:pPr>
              <w:spacing w:line="600" w:lineRule="exact"/>
              <w:rPr>
                <w:rFonts w:ascii="CESI仿宋-GB2312" w:hAnsi="CESI仿宋-GB2312"/>
                <w:color w:val="000000"/>
                <w:kern w:val="2"/>
                <w:sz w:val="21"/>
              </w:rPr>
            </w:pPr>
          </w:p>
        </w:tc>
        <w:tc>
          <w:tcPr>
            <w:tcW w:w="827" w:type="dxa"/>
            <w:tcBorders>
              <w:top w:val="single" w:color="auto" w:sz="4" w:space="0"/>
              <w:left w:val="single" w:color="auto" w:sz="4" w:space="0"/>
              <w:bottom w:val="single" w:color="auto" w:sz="4" w:space="0"/>
              <w:right w:val="single" w:color="auto" w:sz="4" w:space="0"/>
            </w:tcBorders>
          </w:tcPr>
          <w:p w14:paraId="738681E8">
            <w:pPr>
              <w:spacing w:line="600" w:lineRule="exact"/>
              <w:rPr>
                <w:rFonts w:ascii="CESI仿宋-GB2312" w:hAnsi="CESI仿宋-GB2312"/>
                <w:color w:val="000000"/>
                <w:kern w:val="2"/>
                <w:sz w:val="21"/>
              </w:rPr>
            </w:pPr>
          </w:p>
        </w:tc>
        <w:tc>
          <w:tcPr>
            <w:tcW w:w="1331" w:type="dxa"/>
            <w:tcBorders>
              <w:top w:val="single" w:color="auto" w:sz="4" w:space="0"/>
              <w:left w:val="single" w:color="auto" w:sz="4" w:space="0"/>
              <w:bottom w:val="single" w:color="auto" w:sz="4" w:space="0"/>
              <w:right w:val="single" w:color="auto" w:sz="4" w:space="0"/>
            </w:tcBorders>
          </w:tcPr>
          <w:p w14:paraId="2C2A044B">
            <w:pPr>
              <w:spacing w:line="600" w:lineRule="exact"/>
              <w:rPr>
                <w:rFonts w:ascii="CESI仿宋-GB2312" w:hAnsi="CESI仿宋-GB2312"/>
                <w:color w:val="000000"/>
                <w:kern w:val="2"/>
                <w:sz w:val="21"/>
              </w:rPr>
            </w:pPr>
          </w:p>
        </w:tc>
        <w:tc>
          <w:tcPr>
            <w:tcW w:w="1243" w:type="dxa"/>
            <w:tcBorders>
              <w:top w:val="single" w:color="auto" w:sz="4" w:space="0"/>
              <w:left w:val="single" w:color="auto" w:sz="4" w:space="0"/>
              <w:bottom w:val="single" w:color="auto" w:sz="4" w:space="0"/>
              <w:right w:val="single" w:color="auto" w:sz="4" w:space="0"/>
            </w:tcBorders>
          </w:tcPr>
          <w:p w14:paraId="0EB62D02">
            <w:pPr>
              <w:spacing w:line="600" w:lineRule="exact"/>
              <w:rPr>
                <w:rFonts w:ascii="CESI仿宋-GB2312" w:hAnsi="CESI仿宋-GB2312"/>
                <w:color w:val="000000"/>
                <w:kern w:val="2"/>
                <w:sz w:val="21"/>
              </w:rPr>
            </w:pPr>
          </w:p>
        </w:tc>
        <w:tc>
          <w:tcPr>
            <w:tcW w:w="1227" w:type="dxa"/>
            <w:tcBorders>
              <w:top w:val="single" w:color="auto" w:sz="4" w:space="0"/>
              <w:left w:val="single" w:color="auto" w:sz="4" w:space="0"/>
              <w:bottom w:val="single" w:color="auto" w:sz="4" w:space="0"/>
              <w:right w:val="single" w:color="auto" w:sz="4" w:space="0"/>
            </w:tcBorders>
          </w:tcPr>
          <w:p w14:paraId="092F10F7">
            <w:pPr>
              <w:spacing w:line="600" w:lineRule="exact"/>
              <w:rPr>
                <w:rFonts w:ascii="CESI仿宋-GB2312" w:hAnsi="CESI仿宋-GB2312"/>
                <w:color w:val="000000"/>
                <w:kern w:val="2"/>
                <w:sz w:val="21"/>
              </w:rPr>
            </w:pPr>
          </w:p>
        </w:tc>
      </w:tr>
      <w:tr w14:paraId="07DC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tcBorders>
              <w:top w:val="single" w:color="auto" w:sz="4" w:space="0"/>
              <w:left w:val="single" w:color="auto" w:sz="4" w:space="0"/>
              <w:bottom w:val="single" w:color="auto" w:sz="4" w:space="0"/>
              <w:right w:val="single" w:color="auto" w:sz="4" w:space="0"/>
            </w:tcBorders>
          </w:tcPr>
          <w:p w14:paraId="6D0830A2">
            <w:pPr>
              <w:spacing w:line="600" w:lineRule="exact"/>
              <w:rPr>
                <w:rFonts w:ascii="CESI仿宋-GB2312" w:hAnsi="CESI仿宋-GB2312"/>
                <w:color w:val="000000"/>
                <w:kern w:val="2"/>
                <w:sz w:val="21"/>
              </w:rPr>
            </w:pPr>
          </w:p>
        </w:tc>
        <w:tc>
          <w:tcPr>
            <w:tcW w:w="944" w:type="dxa"/>
            <w:tcBorders>
              <w:top w:val="single" w:color="auto" w:sz="4" w:space="0"/>
              <w:left w:val="single" w:color="auto" w:sz="4" w:space="0"/>
              <w:bottom w:val="single" w:color="auto" w:sz="4" w:space="0"/>
              <w:right w:val="single" w:color="auto" w:sz="4" w:space="0"/>
            </w:tcBorders>
          </w:tcPr>
          <w:p w14:paraId="5E471A29">
            <w:pPr>
              <w:spacing w:line="600" w:lineRule="exact"/>
              <w:rPr>
                <w:rFonts w:ascii="CESI仿宋-GB2312" w:hAnsi="CESI仿宋-GB2312"/>
                <w:color w:val="000000"/>
                <w:kern w:val="2"/>
                <w:sz w:val="21"/>
              </w:rPr>
            </w:pPr>
          </w:p>
        </w:tc>
        <w:tc>
          <w:tcPr>
            <w:tcW w:w="1222" w:type="dxa"/>
            <w:tcBorders>
              <w:top w:val="single" w:color="auto" w:sz="4" w:space="0"/>
              <w:left w:val="single" w:color="auto" w:sz="4" w:space="0"/>
              <w:bottom w:val="single" w:color="auto" w:sz="4" w:space="0"/>
              <w:right w:val="single" w:color="auto" w:sz="4" w:space="0"/>
            </w:tcBorders>
          </w:tcPr>
          <w:p w14:paraId="6AF298D9">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48BB0EB2">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55054C53">
            <w:pPr>
              <w:spacing w:line="600" w:lineRule="exact"/>
              <w:rPr>
                <w:rFonts w:ascii="CESI仿宋-GB2312" w:hAnsi="CESI仿宋-GB2312"/>
                <w:color w:val="000000"/>
                <w:kern w:val="2"/>
                <w:sz w:val="21"/>
              </w:rPr>
            </w:pPr>
          </w:p>
        </w:tc>
        <w:tc>
          <w:tcPr>
            <w:tcW w:w="1158" w:type="dxa"/>
            <w:tcBorders>
              <w:top w:val="single" w:color="auto" w:sz="4" w:space="0"/>
              <w:left w:val="single" w:color="auto" w:sz="4" w:space="0"/>
              <w:bottom w:val="single" w:color="auto" w:sz="4" w:space="0"/>
              <w:right w:val="single" w:color="auto" w:sz="4" w:space="0"/>
            </w:tcBorders>
          </w:tcPr>
          <w:p w14:paraId="068D2200">
            <w:pPr>
              <w:spacing w:line="600" w:lineRule="exact"/>
              <w:rPr>
                <w:rFonts w:ascii="CESI仿宋-GB2312" w:hAnsi="CESI仿宋-GB2312"/>
                <w:color w:val="000000"/>
                <w:kern w:val="2"/>
                <w:sz w:val="21"/>
              </w:rPr>
            </w:pPr>
          </w:p>
        </w:tc>
        <w:tc>
          <w:tcPr>
            <w:tcW w:w="1244" w:type="dxa"/>
            <w:tcBorders>
              <w:top w:val="single" w:color="auto" w:sz="4" w:space="0"/>
              <w:left w:val="single" w:color="auto" w:sz="4" w:space="0"/>
              <w:bottom w:val="single" w:color="auto" w:sz="4" w:space="0"/>
              <w:right w:val="single" w:color="auto" w:sz="4" w:space="0"/>
            </w:tcBorders>
          </w:tcPr>
          <w:p w14:paraId="62E40768">
            <w:pPr>
              <w:spacing w:line="600" w:lineRule="exact"/>
              <w:rPr>
                <w:rFonts w:ascii="CESI仿宋-GB2312" w:hAnsi="CESI仿宋-GB2312"/>
                <w:color w:val="000000"/>
                <w:kern w:val="2"/>
                <w:sz w:val="21"/>
              </w:rPr>
            </w:pPr>
          </w:p>
        </w:tc>
        <w:tc>
          <w:tcPr>
            <w:tcW w:w="1061" w:type="dxa"/>
            <w:tcBorders>
              <w:top w:val="single" w:color="auto" w:sz="4" w:space="0"/>
              <w:left w:val="single" w:color="auto" w:sz="4" w:space="0"/>
              <w:bottom w:val="single" w:color="auto" w:sz="4" w:space="0"/>
              <w:right w:val="single" w:color="auto" w:sz="4" w:space="0"/>
            </w:tcBorders>
          </w:tcPr>
          <w:p w14:paraId="6A99CFB9">
            <w:pPr>
              <w:spacing w:line="600" w:lineRule="exact"/>
              <w:rPr>
                <w:rFonts w:ascii="CESI仿宋-GB2312" w:hAnsi="CESI仿宋-GB2312"/>
                <w:color w:val="000000"/>
                <w:kern w:val="2"/>
                <w:sz w:val="21"/>
              </w:rPr>
            </w:pPr>
          </w:p>
        </w:tc>
        <w:tc>
          <w:tcPr>
            <w:tcW w:w="827" w:type="dxa"/>
            <w:tcBorders>
              <w:top w:val="single" w:color="auto" w:sz="4" w:space="0"/>
              <w:left w:val="single" w:color="auto" w:sz="4" w:space="0"/>
              <w:bottom w:val="single" w:color="auto" w:sz="4" w:space="0"/>
              <w:right w:val="single" w:color="auto" w:sz="4" w:space="0"/>
            </w:tcBorders>
          </w:tcPr>
          <w:p w14:paraId="55390ED8">
            <w:pPr>
              <w:spacing w:line="600" w:lineRule="exact"/>
              <w:rPr>
                <w:rFonts w:ascii="CESI仿宋-GB2312" w:hAnsi="CESI仿宋-GB2312"/>
                <w:color w:val="000000"/>
                <w:kern w:val="2"/>
                <w:sz w:val="21"/>
              </w:rPr>
            </w:pPr>
          </w:p>
        </w:tc>
        <w:tc>
          <w:tcPr>
            <w:tcW w:w="1331" w:type="dxa"/>
            <w:tcBorders>
              <w:top w:val="single" w:color="auto" w:sz="4" w:space="0"/>
              <w:left w:val="single" w:color="auto" w:sz="4" w:space="0"/>
              <w:bottom w:val="single" w:color="auto" w:sz="4" w:space="0"/>
              <w:right w:val="single" w:color="auto" w:sz="4" w:space="0"/>
            </w:tcBorders>
          </w:tcPr>
          <w:p w14:paraId="108B102C">
            <w:pPr>
              <w:spacing w:line="600" w:lineRule="exact"/>
              <w:rPr>
                <w:rFonts w:ascii="CESI仿宋-GB2312" w:hAnsi="CESI仿宋-GB2312"/>
                <w:color w:val="000000"/>
                <w:kern w:val="2"/>
                <w:sz w:val="21"/>
              </w:rPr>
            </w:pPr>
          </w:p>
        </w:tc>
        <w:tc>
          <w:tcPr>
            <w:tcW w:w="1243" w:type="dxa"/>
            <w:tcBorders>
              <w:top w:val="single" w:color="auto" w:sz="4" w:space="0"/>
              <w:left w:val="single" w:color="auto" w:sz="4" w:space="0"/>
              <w:bottom w:val="single" w:color="auto" w:sz="4" w:space="0"/>
              <w:right w:val="single" w:color="auto" w:sz="4" w:space="0"/>
            </w:tcBorders>
          </w:tcPr>
          <w:p w14:paraId="6528254B">
            <w:pPr>
              <w:spacing w:line="600" w:lineRule="exact"/>
              <w:rPr>
                <w:rFonts w:ascii="CESI仿宋-GB2312" w:hAnsi="CESI仿宋-GB2312"/>
                <w:color w:val="000000"/>
                <w:kern w:val="2"/>
                <w:sz w:val="21"/>
              </w:rPr>
            </w:pPr>
          </w:p>
        </w:tc>
        <w:tc>
          <w:tcPr>
            <w:tcW w:w="1227" w:type="dxa"/>
            <w:tcBorders>
              <w:top w:val="single" w:color="auto" w:sz="4" w:space="0"/>
              <w:left w:val="single" w:color="auto" w:sz="4" w:space="0"/>
              <w:bottom w:val="single" w:color="auto" w:sz="4" w:space="0"/>
              <w:right w:val="single" w:color="auto" w:sz="4" w:space="0"/>
            </w:tcBorders>
          </w:tcPr>
          <w:p w14:paraId="2B5E40A6">
            <w:pPr>
              <w:spacing w:line="600" w:lineRule="exact"/>
              <w:rPr>
                <w:rFonts w:ascii="CESI仿宋-GB2312" w:hAnsi="CESI仿宋-GB2312"/>
                <w:color w:val="000000"/>
                <w:kern w:val="2"/>
                <w:sz w:val="21"/>
              </w:rPr>
            </w:pPr>
          </w:p>
        </w:tc>
      </w:tr>
      <w:tr w14:paraId="0ED5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tcBorders>
              <w:top w:val="single" w:color="auto" w:sz="4" w:space="0"/>
              <w:left w:val="single" w:color="auto" w:sz="4" w:space="0"/>
              <w:bottom w:val="single" w:color="auto" w:sz="4" w:space="0"/>
              <w:right w:val="single" w:color="auto" w:sz="4" w:space="0"/>
            </w:tcBorders>
          </w:tcPr>
          <w:p w14:paraId="046C3E86">
            <w:pPr>
              <w:spacing w:line="600" w:lineRule="exact"/>
              <w:rPr>
                <w:rFonts w:ascii="CESI仿宋-GB2312" w:hAnsi="CESI仿宋-GB2312"/>
                <w:color w:val="000000"/>
                <w:kern w:val="2"/>
                <w:sz w:val="21"/>
              </w:rPr>
            </w:pPr>
          </w:p>
        </w:tc>
        <w:tc>
          <w:tcPr>
            <w:tcW w:w="944" w:type="dxa"/>
            <w:tcBorders>
              <w:top w:val="single" w:color="auto" w:sz="4" w:space="0"/>
              <w:left w:val="single" w:color="auto" w:sz="4" w:space="0"/>
              <w:bottom w:val="single" w:color="auto" w:sz="4" w:space="0"/>
              <w:right w:val="single" w:color="auto" w:sz="4" w:space="0"/>
            </w:tcBorders>
          </w:tcPr>
          <w:p w14:paraId="4E28011F">
            <w:pPr>
              <w:spacing w:line="600" w:lineRule="exact"/>
              <w:rPr>
                <w:rFonts w:ascii="CESI仿宋-GB2312" w:hAnsi="CESI仿宋-GB2312"/>
                <w:color w:val="000000"/>
                <w:kern w:val="2"/>
                <w:sz w:val="21"/>
              </w:rPr>
            </w:pPr>
          </w:p>
        </w:tc>
        <w:tc>
          <w:tcPr>
            <w:tcW w:w="1222" w:type="dxa"/>
            <w:tcBorders>
              <w:top w:val="single" w:color="auto" w:sz="4" w:space="0"/>
              <w:left w:val="single" w:color="auto" w:sz="4" w:space="0"/>
              <w:bottom w:val="single" w:color="auto" w:sz="4" w:space="0"/>
              <w:right w:val="single" w:color="auto" w:sz="4" w:space="0"/>
            </w:tcBorders>
          </w:tcPr>
          <w:p w14:paraId="3A5134DD">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3F39BFCC">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7CA146A1">
            <w:pPr>
              <w:spacing w:line="600" w:lineRule="exact"/>
              <w:rPr>
                <w:rFonts w:ascii="CESI仿宋-GB2312" w:hAnsi="CESI仿宋-GB2312"/>
                <w:color w:val="000000"/>
                <w:kern w:val="2"/>
                <w:sz w:val="21"/>
              </w:rPr>
            </w:pPr>
          </w:p>
        </w:tc>
        <w:tc>
          <w:tcPr>
            <w:tcW w:w="1158" w:type="dxa"/>
            <w:tcBorders>
              <w:top w:val="single" w:color="auto" w:sz="4" w:space="0"/>
              <w:left w:val="single" w:color="auto" w:sz="4" w:space="0"/>
              <w:bottom w:val="single" w:color="auto" w:sz="4" w:space="0"/>
              <w:right w:val="single" w:color="auto" w:sz="4" w:space="0"/>
            </w:tcBorders>
          </w:tcPr>
          <w:p w14:paraId="1B0926B7">
            <w:pPr>
              <w:spacing w:line="600" w:lineRule="exact"/>
              <w:rPr>
                <w:rFonts w:ascii="CESI仿宋-GB2312" w:hAnsi="CESI仿宋-GB2312"/>
                <w:color w:val="000000"/>
                <w:kern w:val="2"/>
                <w:sz w:val="21"/>
              </w:rPr>
            </w:pPr>
          </w:p>
        </w:tc>
        <w:tc>
          <w:tcPr>
            <w:tcW w:w="1244" w:type="dxa"/>
            <w:tcBorders>
              <w:top w:val="single" w:color="auto" w:sz="4" w:space="0"/>
              <w:left w:val="single" w:color="auto" w:sz="4" w:space="0"/>
              <w:bottom w:val="single" w:color="auto" w:sz="4" w:space="0"/>
              <w:right w:val="single" w:color="auto" w:sz="4" w:space="0"/>
            </w:tcBorders>
          </w:tcPr>
          <w:p w14:paraId="5F34CEF1">
            <w:pPr>
              <w:spacing w:line="600" w:lineRule="exact"/>
              <w:rPr>
                <w:rFonts w:ascii="CESI仿宋-GB2312" w:hAnsi="CESI仿宋-GB2312"/>
                <w:color w:val="000000"/>
                <w:kern w:val="2"/>
                <w:sz w:val="21"/>
              </w:rPr>
            </w:pPr>
          </w:p>
        </w:tc>
        <w:tc>
          <w:tcPr>
            <w:tcW w:w="1061" w:type="dxa"/>
            <w:tcBorders>
              <w:top w:val="single" w:color="auto" w:sz="4" w:space="0"/>
              <w:left w:val="single" w:color="auto" w:sz="4" w:space="0"/>
              <w:bottom w:val="single" w:color="auto" w:sz="4" w:space="0"/>
              <w:right w:val="single" w:color="auto" w:sz="4" w:space="0"/>
            </w:tcBorders>
          </w:tcPr>
          <w:p w14:paraId="14141FF6">
            <w:pPr>
              <w:spacing w:line="600" w:lineRule="exact"/>
              <w:rPr>
                <w:rFonts w:ascii="CESI仿宋-GB2312" w:hAnsi="CESI仿宋-GB2312"/>
                <w:color w:val="000000"/>
                <w:kern w:val="2"/>
                <w:sz w:val="21"/>
              </w:rPr>
            </w:pPr>
          </w:p>
        </w:tc>
        <w:tc>
          <w:tcPr>
            <w:tcW w:w="827" w:type="dxa"/>
            <w:tcBorders>
              <w:top w:val="single" w:color="auto" w:sz="4" w:space="0"/>
              <w:left w:val="single" w:color="auto" w:sz="4" w:space="0"/>
              <w:bottom w:val="single" w:color="auto" w:sz="4" w:space="0"/>
              <w:right w:val="single" w:color="auto" w:sz="4" w:space="0"/>
            </w:tcBorders>
          </w:tcPr>
          <w:p w14:paraId="4277763A">
            <w:pPr>
              <w:spacing w:line="600" w:lineRule="exact"/>
              <w:rPr>
                <w:rFonts w:ascii="CESI仿宋-GB2312" w:hAnsi="CESI仿宋-GB2312"/>
                <w:color w:val="000000"/>
                <w:kern w:val="2"/>
                <w:sz w:val="21"/>
              </w:rPr>
            </w:pPr>
          </w:p>
        </w:tc>
        <w:tc>
          <w:tcPr>
            <w:tcW w:w="1331" w:type="dxa"/>
            <w:tcBorders>
              <w:top w:val="single" w:color="auto" w:sz="4" w:space="0"/>
              <w:left w:val="single" w:color="auto" w:sz="4" w:space="0"/>
              <w:bottom w:val="single" w:color="auto" w:sz="4" w:space="0"/>
              <w:right w:val="single" w:color="auto" w:sz="4" w:space="0"/>
            </w:tcBorders>
          </w:tcPr>
          <w:p w14:paraId="2104AC16">
            <w:pPr>
              <w:spacing w:line="600" w:lineRule="exact"/>
              <w:rPr>
                <w:rFonts w:ascii="CESI仿宋-GB2312" w:hAnsi="CESI仿宋-GB2312"/>
                <w:color w:val="000000"/>
                <w:kern w:val="2"/>
                <w:sz w:val="21"/>
              </w:rPr>
            </w:pPr>
          </w:p>
        </w:tc>
        <w:tc>
          <w:tcPr>
            <w:tcW w:w="1243" w:type="dxa"/>
            <w:tcBorders>
              <w:top w:val="single" w:color="auto" w:sz="4" w:space="0"/>
              <w:left w:val="single" w:color="auto" w:sz="4" w:space="0"/>
              <w:bottom w:val="single" w:color="auto" w:sz="4" w:space="0"/>
              <w:right w:val="single" w:color="auto" w:sz="4" w:space="0"/>
            </w:tcBorders>
          </w:tcPr>
          <w:p w14:paraId="35CE5E76">
            <w:pPr>
              <w:spacing w:line="600" w:lineRule="exact"/>
              <w:rPr>
                <w:rFonts w:ascii="CESI仿宋-GB2312" w:hAnsi="CESI仿宋-GB2312"/>
                <w:color w:val="000000"/>
                <w:kern w:val="2"/>
                <w:sz w:val="21"/>
              </w:rPr>
            </w:pPr>
          </w:p>
        </w:tc>
        <w:tc>
          <w:tcPr>
            <w:tcW w:w="1227" w:type="dxa"/>
            <w:tcBorders>
              <w:top w:val="single" w:color="auto" w:sz="4" w:space="0"/>
              <w:left w:val="single" w:color="auto" w:sz="4" w:space="0"/>
              <w:bottom w:val="single" w:color="auto" w:sz="4" w:space="0"/>
              <w:right w:val="single" w:color="auto" w:sz="4" w:space="0"/>
            </w:tcBorders>
          </w:tcPr>
          <w:p w14:paraId="1C60D799">
            <w:pPr>
              <w:spacing w:line="600" w:lineRule="exact"/>
              <w:rPr>
                <w:rFonts w:ascii="CESI仿宋-GB2312" w:hAnsi="CESI仿宋-GB2312"/>
                <w:color w:val="000000"/>
                <w:kern w:val="2"/>
                <w:sz w:val="21"/>
              </w:rPr>
            </w:pPr>
          </w:p>
        </w:tc>
      </w:tr>
      <w:tr w14:paraId="0BB4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tcBorders>
              <w:top w:val="single" w:color="auto" w:sz="4" w:space="0"/>
              <w:left w:val="single" w:color="auto" w:sz="4" w:space="0"/>
              <w:bottom w:val="single" w:color="auto" w:sz="4" w:space="0"/>
              <w:right w:val="single" w:color="auto" w:sz="4" w:space="0"/>
            </w:tcBorders>
          </w:tcPr>
          <w:p w14:paraId="1BDD2994">
            <w:pPr>
              <w:spacing w:line="600" w:lineRule="exact"/>
              <w:rPr>
                <w:rFonts w:ascii="CESI仿宋-GB2312" w:hAnsi="CESI仿宋-GB2312"/>
                <w:color w:val="000000"/>
                <w:kern w:val="2"/>
                <w:sz w:val="21"/>
              </w:rPr>
            </w:pPr>
          </w:p>
        </w:tc>
        <w:tc>
          <w:tcPr>
            <w:tcW w:w="944" w:type="dxa"/>
            <w:tcBorders>
              <w:top w:val="single" w:color="auto" w:sz="4" w:space="0"/>
              <w:left w:val="single" w:color="auto" w:sz="4" w:space="0"/>
              <w:bottom w:val="single" w:color="auto" w:sz="4" w:space="0"/>
              <w:right w:val="single" w:color="auto" w:sz="4" w:space="0"/>
            </w:tcBorders>
          </w:tcPr>
          <w:p w14:paraId="189BFD61">
            <w:pPr>
              <w:spacing w:line="600" w:lineRule="exact"/>
              <w:rPr>
                <w:rFonts w:ascii="CESI仿宋-GB2312" w:hAnsi="CESI仿宋-GB2312"/>
                <w:color w:val="000000"/>
                <w:kern w:val="2"/>
                <w:sz w:val="21"/>
              </w:rPr>
            </w:pPr>
          </w:p>
        </w:tc>
        <w:tc>
          <w:tcPr>
            <w:tcW w:w="1222" w:type="dxa"/>
            <w:tcBorders>
              <w:top w:val="single" w:color="auto" w:sz="4" w:space="0"/>
              <w:left w:val="single" w:color="auto" w:sz="4" w:space="0"/>
              <w:bottom w:val="single" w:color="auto" w:sz="4" w:space="0"/>
              <w:right w:val="single" w:color="auto" w:sz="4" w:space="0"/>
            </w:tcBorders>
          </w:tcPr>
          <w:p w14:paraId="27FCCA52">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38F0D46A">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54886891">
            <w:pPr>
              <w:spacing w:line="600" w:lineRule="exact"/>
              <w:rPr>
                <w:rFonts w:ascii="CESI仿宋-GB2312" w:hAnsi="CESI仿宋-GB2312"/>
                <w:color w:val="000000"/>
                <w:kern w:val="2"/>
                <w:sz w:val="21"/>
              </w:rPr>
            </w:pPr>
          </w:p>
        </w:tc>
        <w:tc>
          <w:tcPr>
            <w:tcW w:w="1158" w:type="dxa"/>
            <w:tcBorders>
              <w:top w:val="single" w:color="auto" w:sz="4" w:space="0"/>
              <w:left w:val="single" w:color="auto" w:sz="4" w:space="0"/>
              <w:bottom w:val="single" w:color="auto" w:sz="4" w:space="0"/>
              <w:right w:val="single" w:color="auto" w:sz="4" w:space="0"/>
            </w:tcBorders>
          </w:tcPr>
          <w:p w14:paraId="5D2F724C">
            <w:pPr>
              <w:spacing w:line="600" w:lineRule="exact"/>
              <w:rPr>
                <w:rFonts w:ascii="CESI仿宋-GB2312" w:hAnsi="CESI仿宋-GB2312"/>
                <w:color w:val="000000"/>
                <w:kern w:val="2"/>
                <w:sz w:val="21"/>
              </w:rPr>
            </w:pPr>
          </w:p>
        </w:tc>
        <w:tc>
          <w:tcPr>
            <w:tcW w:w="1244" w:type="dxa"/>
            <w:tcBorders>
              <w:top w:val="single" w:color="auto" w:sz="4" w:space="0"/>
              <w:left w:val="single" w:color="auto" w:sz="4" w:space="0"/>
              <w:bottom w:val="single" w:color="auto" w:sz="4" w:space="0"/>
              <w:right w:val="single" w:color="auto" w:sz="4" w:space="0"/>
            </w:tcBorders>
          </w:tcPr>
          <w:p w14:paraId="4CBA29DC">
            <w:pPr>
              <w:spacing w:line="600" w:lineRule="exact"/>
              <w:rPr>
                <w:rFonts w:ascii="CESI仿宋-GB2312" w:hAnsi="CESI仿宋-GB2312"/>
                <w:color w:val="000000"/>
                <w:kern w:val="2"/>
                <w:sz w:val="21"/>
              </w:rPr>
            </w:pPr>
          </w:p>
        </w:tc>
        <w:tc>
          <w:tcPr>
            <w:tcW w:w="1061" w:type="dxa"/>
            <w:tcBorders>
              <w:top w:val="single" w:color="auto" w:sz="4" w:space="0"/>
              <w:left w:val="single" w:color="auto" w:sz="4" w:space="0"/>
              <w:bottom w:val="single" w:color="auto" w:sz="4" w:space="0"/>
              <w:right w:val="single" w:color="auto" w:sz="4" w:space="0"/>
            </w:tcBorders>
          </w:tcPr>
          <w:p w14:paraId="2D0C3C67">
            <w:pPr>
              <w:spacing w:line="600" w:lineRule="exact"/>
              <w:rPr>
                <w:rFonts w:ascii="CESI仿宋-GB2312" w:hAnsi="CESI仿宋-GB2312"/>
                <w:color w:val="000000"/>
                <w:kern w:val="2"/>
                <w:sz w:val="21"/>
              </w:rPr>
            </w:pPr>
          </w:p>
        </w:tc>
        <w:tc>
          <w:tcPr>
            <w:tcW w:w="827" w:type="dxa"/>
            <w:tcBorders>
              <w:top w:val="single" w:color="auto" w:sz="4" w:space="0"/>
              <w:left w:val="single" w:color="auto" w:sz="4" w:space="0"/>
              <w:bottom w:val="single" w:color="auto" w:sz="4" w:space="0"/>
              <w:right w:val="single" w:color="auto" w:sz="4" w:space="0"/>
            </w:tcBorders>
          </w:tcPr>
          <w:p w14:paraId="6EC67D08">
            <w:pPr>
              <w:spacing w:line="600" w:lineRule="exact"/>
              <w:rPr>
                <w:rFonts w:ascii="CESI仿宋-GB2312" w:hAnsi="CESI仿宋-GB2312"/>
                <w:color w:val="000000"/>
                <w:kern w:val="2"/>
                <w:sz w:val="21"/>
              </w:rPr>
            </w:pPr>
          </w:p>
        </w:tc>
        <w:tc>
          <w:tcPr>
            <w:tcW w:w="1331" w:type="dxa"/>
            <w:tcBorders>
              <w:top w:val="single" w:color="auto" w:sz="4" w:space="0"/>
              <w:left w:val="single" w:color="auto" w:sz="4" w:space="0"/>
              <w:bottom w:val="single" w:color="auto" w:sz="4" w:space="0"/>
              <w:right w:val="single" w:color="auto" w:sz="4" w:space="0"/>
            </w:tcBorders>
          </w:tcPr>
          <w:p w14:paraId="6B2137A8">
            <w:pPr>
              <w:spacing w:line="600" w:lineRule="exact"/>
              <w:rPr>
                <w:rFonts w:ascii="CESI仿宋-GB2312" w:hAnsi="CESI仿宋-GB2312"/>
                <w:color w:val="000000"/>
                <w:kern w:val="2"/>
                <w:sz w:val="21"/>
              </w:rPr>
            </w:pPr>
          </w:p>
        </w:tc>
        <w:tc>
          <w:tcPr>
            <w:tcW w:w="1243" w:type="dxa"/>
            <w:tcBorders>
              <w:top w:val="single" w:color="auto" w:sz="4" w:space="0"/>
              <w:left w:val="single" w:color="auto" w:sz="4" w:space="0"/>
              <w:bottom w:val="single" w:color="auto" w:sz="4" w:space="0"/>
              <w:right w:val="single" w:color="auto" w:sz="4" w:space="0"/>
            </w:tcBorders>
          </w:tcPr>
          <w:p w14:paraId="0FFEEAC6">
            <w:pPr>
              <w:spacing w:line="600" w:lineRule="exact"/>
              <w:rPr>
                <w:rFonts w:ascii="CESI仿宋-GB2312" w:hAnsi="CESI仿宋-GB2312"/>
                <w:color w:val="000000"/>
                <w:kern w:val="2"/>
                <w:sz w:val="21"/>
              </w:rPr>
            </w:pPr>
          </w:p>
        </w:tc>
        <w:tc>
          <w:tcPr>
            <w:tcW w:w="1227" w:type="dxa"/>
            <w:tcBorders>
              <w:top w:val="single" w:color="auto" w:sz="4" w:space="0"/>
              <w:left w:val="single" w:color="auto" w:sz="4" w:space="0"/>
              <w:bottom w:val="single" w:color="auto" w:sz="4" w:space="0"/>
              <w:right w:val="single" w:color="auto" w:sz="4" w:space="0"/>
            </w:tcBorders>
          </w:tcPr>
          <w:p w14:paraId="58A40A33">
            <w:pPr>
              <w:spacing w:line="600" w:lineRule="exact"/>
              <w:rPr>
                <w:rFonts w:ascii="CESI仿宋-GB2312" w:hAnsi="CESI仿宋-GB2312"/>
                <w:color w:val="000000"/>
                <w:kern w:val="2"/>
                <w:sz w:val="21"/>
              </w:rPr>
            </w:pPr>
          </w:p>
        </w:tc>
      </w:tr>
      <w:tr w14:paraId="7257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52" w:type="dxa"/>
            <w:tcBorders>
              <w:top w:val="single" w:color="auto" w:sz="4" w:space="0"/>
              <w:left w:val="single" w:color="auto" w:sz="4" w:space="0"/>
              <w:bottom w:val="single" w:color="auto" w:sz="4" w:space="0"/>
              <w:right w:val="single" w:color="auto" w:sz="4" w:space="0"/>
            </w:tcBorders>
          </w:tcPr>
          <w:p w14:paraId="6E51DCE6">
            <w:pPr>
              <w:spacing w:line="600" w:lineRule="exact"/>
              <w:rPr>
                <w:rFonts w:ascii="CESI仿宋-GB2312" w:hAnsi="CESI仿宋-GB2312"/>
                <w:color w:val="000000"/>
                <w:kern w:val="2"/>
                <w:sz w:val="21"/>
              </w:rPr>
            </w:pPr>
          </w:p>
        </w:tc>
        <w:tc>
          <w:tcPr>
            <w:tcW w:w="944" w:type="dxa"/>
            <w:tcBorders>
              <w:top w:val="single" w:color="auto" w:sz="4" w:space="0"/>
              <w:left w:val="single" w:color="auto" w:sz="4" w:space="0"/>
              <w:bottom w:val="single" w:color="auto" w:sz="4" w:space="0"/>
              <w:right w:val="single" w:color="auto" w:sz="4" w:space="0"/>
            </w:tcBorders>
          </w:tcPr>
          <w:p w14:paraId="4A7C8407">
            <w:pPr>
              <w:spacing w:line="600" w:lineRule="exact"/>
              <w:rPr>
                <w:rFonts w:ascii="CESI仿宋-GB2312" w:hAnsi="CESI仿宋-GB2312"/>
                <w:color w:val="000000"/>
                <w:kern w:val="2"/>
                <w:sz w:val="21"/>
              </w:rPr>
            </w:pPr>
          </w:p>
        </w:tc>
        <w:tc>
          <w:tcPr>
            <w:tcW w:w="1222" w:type="dxa"/>
            <w:tcBorders>
              <w:top w:val="single" w:color="auto" w:sz="4" w:space="0"/>
              <w:left w:val="single" w:color="auto" w:sz="4" w:space="0"/>
              <w:bottom w:val="single" w:color="auto" w:sz="4" w:space="0"/>
              <w:right w:val="single" w:color="auto" w:sz="4" w:space="0"/>
            </w:tcBorders>
          </w:tcPr>
          <w:p w14:paraId="4DD3EC23">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2481D362">
            <w:pPr>
              <w:spacing w:line="600" w:lineRule="exact"/>
              <w:rPr>
                <w:rFonts w:ascii="CESI仿宋-GB2312" w:hAnsi="CESI仿宋-GB2312"/>
                <w:color w:val="000000"/>
                <w:kern w:val="2"/>
                <w:sz w:val="21"/>
              </w:rPr>
            </w:pPr>
          </w:p>
        </w:tc>
        <w:tc>
          <w:tcPr>
            <w:tcW w:w="1201" w:type="dxa"/>
            <w:tcBorders>
              <w:top w:val="single" w:color="auto" w:sz="4" w:space="0"/>
              <w:left w:val="single" w:color="auto" w:sz="4" w:space="0"/>
              <w:bottom w:val="single" w:color="auto" w:sz="4" w:space="0"/>
              <w:right w:val="single" w:color="auto" w:sz="4" w:space="0"/>
            </w:tcBorders>
          </w:tcPr>
          <w:p w14:paraId="0D09F5D4">
            <w:pPr>
              <w:spacing w:line="600" w:lineRule="exact"/>
              <w:rPr>
                <w:rFonts w:ascii="CESI仿宋-GB2312" w:hAnsi="CESI仿宋-GB2312"/>
                <w:color w:val="000000"/>
                <w:kern w:val="2"/>
                <w:sz w:val="21"/>
              </w:rPr>
            </w:pPr>
          </w:p>
        </w:tc>
        <w:tc>
          <w:tcPr>
            <w:tcW w:w="1158" w:type="dxa"/>
            <w:tcBorders>
              <w:top w:val="single" w:color="auto" w:sz="4" w:space="0"/>
              <w:left w:val="single" w:color="auto" w:sz="4" w:space="0"/>
              <w:bottom w:val="single" w:color="auto" w:sz="4" w:space="0"/>
              <w:right w:val="single" w:color="auto" w:sz="4" w:space="0"/>
            </w:tcBorders>
          </w:tcPr>
          <w:p w14:paraId="3BC8CBFC">
            <w:pPr>
              <w:spacing w:line="600" w:lineRule="exact"/>
              <w:rPr>
                <w:rFonts w:ascii="CESI仿宋-GB2312" w:hAnsi="CESI仿宋-GB2312"/>
                <w:color w:val="000000"/>
                <w:kern w:val="2"/>
                <w:sz w:val="21"/>
              </w:rPr>
            </w:pPr>
          </w:p>
        </w:tc>
        <w:tc>
          <w:tcPr>
            <w:tcW w:w="1244" w:type="dxa"/>
            <w:tcBorders>
              <w:top w:val="single" w:color="auto" w:sz="4" w:space="0"/>
              <w:left w:val="single" w:color="auto" w:sz="4" w:space="0"/>
              <w:bottom w:val="single" w:color="auto" w:sz="4" w:space="0"/>
              <w:right w:val="single" w:color="auto" w:sz="4" w:space="0"/>
            </w:tcBorders>
          </w:tcPr>
          <w:p w14:paraId="34304826">
            <w:pPr>
              <w:spacing w:line="600" w:lineRule="exact"/>
              <w:rPr>
                <w:rFonts w:ascii="CESI仿宋-GB2312" w:hAnsi="CESI仿宋-GB2312"/>
                <w:color w:val="000000"/>
                <w:kern w:val="2"/>
                <w:sz w:val="21"/>
              </w:rPr>
            </w:pPr>
          </w:p>
        </w:tc>
        <w:tc>
          <w:tcPr>
            <w:tcW w:w="1061" w:type="dxa"/>
            <w:tcBorders>
              <w:top w:val="single" w:color="auto" w:sz="4" w:space="0"/>
              <w:left w:val="single" w:color="auto" w:sz="4" w:space="0"/>
              <w:bottom w:val="single" w:color="auto" w:sz="4" w:space="0"/>
              <w:right w:val="single" w:color="auto" w:sz="4" w:space="0"/>
            </w:tcBorders>
          </w:tcPr>
          <w:p w14:paraId="256ED241">
            <w:pPr>
              <w:spacing w:line="600" w:lineRule="exact"/>
              <w:rPr>
                <w:rFonts w:ascii="CESI仿宋-GB2312" w:hAnsi="CESI仿宋-GB2312"/>
                <w:color w:val="000000"/>
                <w:kern w:val="2"/>
                <w:sz w:val="21"/>
              </w:rPr>
            </w:pPr>
          </w:p>
        </w:tc>
        <w:tc>
          <w:tcPr>
            <w:tcW w:w="827" w:type="dxa"/>
            <w:tcBorders>
              <w:top w:val="single" w:color="auto" w:sz="4" w:space="0"/>
              <w:left w:val="single" w:color="auto" w:sz="4" w:space="0"/>
              <w:bottom w:val="single" w:color="auto" w:sz="4" w:space="0"/>
              <w:right w:val="single" w:color="auto" w:sz="4" w:space="0"/>
            </w:tcBorders>
          </w:tcPr>
          <w:p w14:paraId="514B88C0">
            <w:pPr>
              <w:spacing w:line="600" w:lineRule="exact"/>
              <w:rPr>
                <w:rFonts w:ascii="CESI仿宋-GB2312" w:hAnsi="CESI仿宋-GB2312"/>
                <w:color w:val="000000"/>
                <w:kern w:val="2"/>
                <w:sz w:val="21"/>
              </w:rPr>
            </w:pPr>
          </w:p>
        </w:tc>
        <w:tc>
          <w:tcPr>
            <w:tcW w:w="1331" w:type="dxa"/>
            <w:tcBorders>
              <w:top w:val="single" w:color="auto" w:sz="4" w:space="0"/>
              <w:left w:val="single" w:color="auto" w:sz="4" w:space="0"/>
              <w:bottom w:val="single" w:color="auto" w:sz="4" w:space="0"/>
              <w:right w:val="single" w:color="auto" w:sz="4" w:space="0"/>
            </w:tcBorders>
          </w:tcPr>
          <w:p w14:paraId="0D71D7F2">
            <w:pPr>
              <w:spacing w:line="600" w:lineRule="exact"/>
              <w:rPr>
                <w:rFonts w:ascii="CESI仿宋-GB2312" w:hAnsi="CESI仿宋-GB2312"/>
                <w:color w:val="000000"/>
                <w:kern w:val="2"/>
                <w:sz w:val="21"/>
              </w:rPr>
            </w:pPr>
          </w:p>
        </w:tc>
        <w:tc>
          <w:tcPr>
            <w:tcW w:w="1243" w:type="dxa"/>
            <w:tcBorders>
              <w:top w:val="single" w:color="auto" w:sz="4" w:space="0"/>
              <w:left w:val="single" w:color="auto" w:sz="4" w:space="0"/>
              <w:bottom w:val="single" w:color="auto" w:sz="4" w:space="0"/>
              <w:right w:val="single" w:color="auto" w:sz="4" w:space="0"/>
            </w:tcBorders>
          </w:tcPr>
          <w:p w14:paraId="054485B2">
            <w:pPr>
              <w:spacing w:line="600" w:lineRule="exact"/>
              <w:rPr>
                <w:rFonts w:ascii="CESI仿宋-GB2312" w:hAnsi="CESI仿宋-GB2312"/>
                <w:color w:val="000000"/>
                <w:kern w:val="2"/>
                <w:sz w:val="21"/>
              </w:rPr>
            </w:pPr>
          </w:p>
        </w:tc>
        <w:tc>
          <w:tcPr>
            <w:tcW w:w="1227" w:type="dxa"/>
            <w:tcBorders>
              <w:top w:val="single" w:color="auto" w:sz="4" w:space="0"/>
              <w:left w:val="single" w:color="auto" w:sz="4" w:space="0"/>
              <w:bottom w:val="single" w:color="auto" w:sz="4" w:space="0"/>
              <w:right w:val="single" w:color="auto" w:sz="4" w:space="0"/>
            </w:tcBorders>
          </w:tcPr>
          <w:p w14:paraId="74D41404">
            <w:pPr>
              <w:spacing w:line="600" w:lineRule="exact"/>
              <w:rPr>
                <w:rFonts w:ascii="CESI仿宋-GB2312" w:hAnsi="CESI仿宋-GB2312"/>
                <w:color w:val="000000"/>
                <w:kern w:val="2"/>
                <w:sz w:val="21"/>
              </w:rPr>
            </w:pPr>
          </w:p>
        </w:tc>
      </w:tr>
    </w:tbl>
    <w:p w14:paraId="46B24C7F">
      <w:pPr>
        <w:spacing w:line="600" w:lineRule="exact"/>
      </w:pPr>
      <w:r>
        <w:rPr>
          <w:rFonts w:ascii="CESI仿宋-GB2312" w:hAnsi="CESI仿宋-GB2312"/>
          <w:color w:val="000000"/>
          <w:sz w:val="28"/>
          <w:szCs w:val="28"/>
        </w:rPr>
        <w:t>核验单位：</w:t>
      </w:r>
    </w:p>
    <w:p w14:paraId="14F89CA7">
      <w:pPr>
        <w:widowControl/>
        <w:spacing w:beforeAutospacing="1" w:afterAutospacing="1"/>
        <w:jc w:val="left"/>
        <w:rPr>
          <w:rFonts w:hint="eastAsia" w:ascii="CESI仿宋-GB2312" w:hAnsi="CESI仿宋-GB2312" w:cs="宋体"/>
          <w:color w:val="000000"/>
          <w:sz w:val="28"/>
          <w:szCs w:val="28"/>
        </w:rPr>
        <w:sectPr>
          <w:pgSz w:w="16838" w:h="11906" w:orient="landscape"/>
          <w:pgMar w:top="1587" w:right="2041" w:bottom="1474" w:left="1814" w:header="720" w:footer="1417" w:gutter="0"/>
          <w:pgNumType w:fmt="numberInDash"/>
          <w:cols w:space="720" w:num="1"/>
          <w:titlePg/>
          <w:docGrid w:type="lines" w:linePitch="327" w:charSpace="0"/>
        </w:sectPr>
      </w:pPr>
    </w:p>
    <w:p w14:paraId="1BF48654">
      <w:pPr>
        <w:spacing w:line="600" w:lineRule="exact"/>
        <w:rPr>
          <w:rFonts w:ascii="黑体" w:hAnsi="黑体" w:eastAsia="黑体" w:cs="CESI仿宋-GB2312"/>
          <w:color w:val="000000"/>
          <w:spacing w:val="-9"/>
          <w:sz w:val="32"/>
          <w:szCs w:val="32"/>
        </w:rPr>
      </w:pPr>
      <w:r>
        <w:rPr>
          <w:rFonts w:hint="eastAsia" w:ascii="黑体" w:hAnsi="黑体" w:eastAsia="黑体" w:cs="CESI仿宋-GB2312"/>
          <w:color w:val="000000"/>
          <w:spacing w:val="-9"/>
          <w:sz w:val="32"/>
          <w:szCs w:val="32"/>
        </w:rPr>
        <w:t>附件4</w:t>
      </w:r>
    </w:p>
    <w:p w14:paraId="17BE77DB">
      <w:pPr>
        <w:spacing w:line="600" w:lineRule="exact"/>
        <w:jc w:val="center"/>
        <w:rPr>
          <w:rFonts w:hint="eastAsia" w:ascii="CESI宋体-GB2312" w:hAnsi="CESI宋体-GB2312"/>
          <w:color w:val="000000"/>
          <w:sz w:val="44"/>
          <w:szCs w:val="44"/>
        </w:rPr>
      </w:pPr>
      <w:r>
        <w:rPr>
          <w:rFonts w:ascii="CESI宋体-GB2312" w:hAnsi="CESI宋体-GB2312"/>
          <w:color w:val="000000"/>
          <w:sz w:val="44"/>
          <w:szCs w:val="44"/>
        </w:rPr>
        <w:t xml:space="preserve"> </w:t>
      </w:r>
    </w:p>
    <w:p w14:paraId="61A483E4">
      <w:pPr>
        <w:spacing w:line="600" w:lineRule="exact"/>
        <w:jc w:val="center"/>
        <w:rPr>
          <w:rFonts w:ascii="方正小标宋简体" w:hAnsi="CESI宋体-GB2312" w:cs="CESI宋体-GB2312"/>
          <w:bCs/>
          <w:color w:val="000000"/>
          <w:sz w:val="44"/>
          <w:szCs w:val="44"/>
        </w:rPr>
      </w:pPr>
      <w:r>
        <w:rPr>
          <w:rFonts w:hint="eastAsia" w:ascii="方正小标宋简体" w:hAnsi="方正小标宋简体" w:cs="CESI宋体-GB2312"/>
          <w:bCs/>
          <w:color w:val="000000"/>
          <w:sz w:val="44"/>
          <w:szCs w:val="44"/>
        </w:rPr>
        <w:t>永登</w:t>
      </w:r>
      <w:r>
        <w:rPr>
          <w:rFonts w:ascii="方正小标宋简体" w:hAnsi="方正小标宋简体" w:cs="CESI宋体-GB2312"/>
          <w:bCs/>
          <w:color w:val="000000"/>
          <w:sz w:val="44"/>
          <w:szCs w:val="44"/>
        </w:rPr>
        <w:t>县农机购置与应用补贴工作</w:t>
      </w:r>
    </w:p>
    <w:p w14:paraId="33299224">
      <w:pPr>
        <w:spacing w:line="600" w:lineRule="exact"/>
        <w:jc w:val="center"/>
        <w:rPr>
          <w:rFonts w:ascii="方正小标宋简体" w:hAnsi="CESI宋体-GB2312" w:cs="CESI宋体-GB2312"/>
          <w:bCs/>
          <w:color w:val="000000"/>
          <w:sz w:val="44"/>
          <w:szCs w:val="44"/>
        </w:rPr>
      </w:pPr>
      <w:r>
        <w:rPr>
          <w:rFonts w:ascii="方正小标宋简体" w:hAnsi="方正小标宋简体" w:cs="CESI宋体-GB2312"/>
          <w:bCs/>
          <w:color w:val="000000"/>
          <w:sz w:val="44"/>
          <w:szCs w:val="44"/>
        </w:rPr>
        <w:t>领导小组组成人员及工作职责</w:t>
      </w:r>
    </w:p>
    <w:p w14:paraId="2A875F35">
      <w:pPr>
        <w:spacing w:line="600" w:lineRule="exact"/>
        <w:rPr>
          <w:rFonts w:ascii="CESI仿宋-GB2312" w:hAnsi="CESI仿宋-GB2312"/>
          <w:color w:val="000000"/>
          <w:sz w:val="44"/>
          <w:szCs w:val="44"/>
        </w:rPr>
      </w:pPr>
      <w:r>
        <w:rPr>
          <w:rFonts w:ascii="CESI仿宋-GB2312" w:hAnsi="CESI仿宋-GB2312"/>
          <w:color w:val="000000"/>
          <w:sz w:val="44"/>
          <w:szCs w:val="44"/>
        </w:rPr>
        <w:t xml:space="preserve"> </w:t>
      </w:r>
    </w:p>
    <w:p w14:paraId="3E240D5B">
      <w:pPr>
        <w:adjustRightInd w:val="0"/>
        <w:snapToGrid w:val="0"/>
        <w:spacing w:line="600" w:lineRule="exact"/>
        <w:ind w:firstLine="640" w:firstLineChars="200"/>
        <w:jc w:val="both"/>
        <w:rPr>
          <w:rFonts w:hint="eastAsia" w:ascii="仿宋_GB2312" w:hAnsi="CESI仿宋-GB2312" w:eastAsia="宋体" w:cs="CESI仿宋-GB2312"/>
          <w:color w:val="000000"/>
          <w:sz w:val="32"/>
          <w:szCs w:val="32"/>
          <w:lang w:val="en-US" w:eastAsia="zh-CN"/>
        </w:rPr>
      </w:pPr>
      <w:r>
        <w:rPr>
          <w:rFonts w:ascii="仿宋_GB2312" w:hAnsi="仿宋_GB2312" w:cs="CESI仿宋-GB2312"/>
          <w:color w:val="000000"/>
          <w:sz w:val="32"/>
          <w:szCs w:val="32"/>
        </w:rPr>
        <w:t>组</w:t>
      </w:r>
      <w:r>
        <w:rPr>
          <w:rFonts w:ascii="仿宋_GB2312" w:hAnsi="CESI仿宋-GB2312" w:cs="CESI仿宋-GB2312"/>
          <w:color w:val="000000"/>
          <w:sz w:val="32"/>
          <w:szCs w:val="32"/>
        </w:rPr>
        <w:t xml:space="preserve">  </w:t>
      </w:r>
      <w:r>
        <w:rPr>
          <w:rFonts w:ascii="仿宋_GB2312" w:hAnsi="仿宋_GB2312" w:cs="CESI仿宋-GB2312"/>
          <w:color w:val="000000"/>
          <w:sz w:val="32"/>
          <w:szCs w:val="32"/>
        </w:rPr>
        <w:t>长：</w:t>
      </w:r>
      <w:r>
        <w:rPr>
          <w:rFonts w:hint="eastAsia" w:ascii="仿宋_GB2312" w:hAnsi="仿宋_GB2312" w:cs="CESI仿宋-GB2312"/>
          <w:color w:val="000000"/>
          <w:sz w:val="32"/>
          <w:szCs w:val="32"/>
          <w:lang w:eastAsia="zh-CN"/>
        </w:rPr>
        <w:t>汤学生</w:t>
      </w:r>
      <w:r>
        <w:rPr>
          <w:rFonts w:ascii="仿宋_GB2312" w:hAnsi="CESI仿宋-GB2312" w:cs="CESI仿宋-GB2312"/>
          <w:color w:val="000000"/>
          <w:sz w:val="32"/>
          <w:szCs w:val="32"/>
        </w:rPr>
        <w:t xml:space="preserve">  </w:t>
      </w:r>
      <w:r>
        <w:rPr>
          <w:rFonts w:ascii="仿宋_GB2312" w:hAnsi="仿宋_GB2312" w:cs="CESI仿宋-GB2312"/>
          <w:color w:val="000000"/>
          <w:sz w:val="32"/>
          <w:szCs w:val="32"/>
        </w:rPr>
        <w:t>县农村农村局</w:t>
      </w:r>
      <w:r>
        <w:rPr>
          <w:rFonts w:hint="eastAsia" w:ascii="仿宋_GB2312" w:hAnsi="仿宋_GB2312" w:cs="CESI仿宋-GB2312"/>
          <w:color w:val="000000"/>
          <w:sz w:val="32"/>
          <w:szCs w:val="32"/>
          <w:lang w:val="en-US" w:eastAsia="zh-CN"/>
        </w:rPr>
        <w:t>局长</w:t>
      </w:r>
    </w:p>
    <w:p w14:paraId="095FE09E">
      <w:pPr>
        <w:adjustRightInd w:val="0"/>
        <w:snapToGrid w:val="0"/>
        <w:spacing w:line="600" w:lineRule="exact"/>
        <w:ind w:firstLine="640" w:firstLineChars="200"/>
        <w:jc w:val="both"/>
        <w:rPr>
          <w:rFonts w:ascii="仿宋_GB2312" w:hAnsi="CESI仿宋-GB2312" w:cs="CESI仿宋-GB2312"/>
          <w:color w:val="000000"/>
          <w:sz w:val="32"/>
          <w:szCs w:val="32"/>
        </w:rPr>
      </w:pPr>
      <w:r>
        <w:rPr>
          <w:rFonts w:ascii="仿宋_GB2312" w:hAnsi="仿宋_GB2312" w:cs="CESI仿宋-GB2312"/>
          <w:color w:val="000000"/>
          <w:sz w:val="32"/>
          <w:szCs w:val="32"/>
        </w:rPr>
        <w:t>副组长：</w:t>
      </w:r>
      <w:r>
        <w:rPr>
          <w:rFonts w:hint="eastAsia" w:ascii="仿宋_GB2312" w:hAnsi="仿宋_GB2312" w:cs="CESI仿宋-GB2312"/>
          <w:color w:val="000000"/>
          <w:sz w:val="32"/>
          <w:szCs w:val="32"/>
          <w:lang w:eastAsia="zh-CN"/>
        </w:rPr>
        <w:t>葛正宏</w:t>
      </w:r>
      <w:r>
        <w:rPr>
          <w:rFonts w:ascii="仿宋_GB2312" w:hAnsi="CESI仿宋-GB2312" w:cs="CESI仿宋-GB2312"/>
          <w:color w:val="000000"/>
          <w:sz w:val="32"/>
          <w:szCs w:val="32"/>
        </w:rPr>
        <w:t xml:space="preserve">  </w:t>
      </w:r>
      <w:r>
        <w:rPr>
          <w:rFonts w:ascii="仿宋_GB2312" w:hAnsi="仿宋_GB2312" w:cs="CESI仿宋-GB2312"/>
          <w:color w:val="000000"/>
          <w:sz w:val="32"/>
          <w:szCs w:val="32"/>
        </w:rPr>
        <w:t>县财政局副局长</w:t>
      </w:r>
    </w:p>
    <w:p w14:paraId="2E0C0F0B">
      <w:pPr>
        <w:adjustRightInd w:val="0"/>
        <w:snapToGrid w:val="0"/>
        <w:spacing w:line="600" w:lineRule="exact"/>
        <w:ind w:firstLine="1920" w:firstLineChars="600"/>
        <w:jc w:val="both"/>
        <w:rPr>
          <w:rFonts w:ascii="仿宋_GB2312" w:hAnsi="CESI仿宋-GB2312" w:cs="CESI仿宋-GB2312"/>
          <w:color w:val="000000"/>
          <w:sz w:val="32"/>
          <w:szCs w:val="32"/>
        </w:rPr>
      </w:pPr>
      <w:r>
        <w:rPr>
          <w:rFonts w:hint="eastAsia" w:ascii="仿宋_GB2312" w:hAnsi="CESI仿宋-GB2312" w:cs="CESI仿宋-GB2312"/>
          <w:color w:val="000000"/>
          <w:sz w:val="32"/>
          <w:szCs w:val="32"/>
          <w:lang w:eastAsia="zh-CN"/>
        </w:rPr>
        <w:t>张文斌</w:t>
      </w:r>
      <w:r>
        <w:rPr>
          <w:rFonts w:ascii="仿宋_GB2312" w:hAnsi="CESI仿宋-GB2312" w:cs="CESI仿宋-GB2312"/>
          <w:color w:val="000000"/>
          <w:sz w:val="32"/>
          <w:szCs w:val="32"/>
        </w:rPr>
        <w:t xml:space="preserve">  </w:t>
      </w:r>
      <w:r>
        <w:rPr>
          <w:rFonts w:ascii="仿宋_GB2312" w:hAnsi="仿宋_GB2312" w:cs="CESI仿宋-GB2312"/>
          <w:color w:val="000000"/>
          <w:sz w:val="32"/>
          <w:szCs w:val="32"/>
        </w:rPr>
        <w:t>县农村农村局</w:t>
      </w:r>
      <w:bookmarkStart w:id="0" w:name="OLE_LINK3"/>
      <w:bookmarkStart w:id="1" w:name="OLE_LINK1"/>
      <w:r>
        <w:rPr>
          <w:rFonts w:ascii="仿宋_GB2312" w:hAnsi="仿宋_GB2312" w:cs="CESI仿宋-GB2312"/>
          <w:color w:val="000000"/>
          <w:sz w:val="32"/>
          <w:szCs w:val="32"/>
        </w:rPr>
        <w:t>副</w:t>
      </w:r>
      <w:bookmarkEnd w:id="0"/>
      <w:r>
        <w:rPr>
          <w:rFonts w:ascii="仿宋_GB2312" w:hAnsi="仿宋_GB2312" w:cs="CESI仿宋-GB2312"/>
          <w:color w:val="000000"/>
          <w:sz w:val="32"/>
          <w:szCs w:val="32"/>
        </w:rPr>
        <w:t>局长</w:t>
      </w:r>
      <w:bookmarkEnd w:id="1"/>
    </w:p>
    <w:p w14:paraId="1FC66C7E">
      <w:pPr>
        <w:adjustRightInd w:val="0"/>
        <w:snapToGrid w:val="0"/>
        <w:spacing w:line="600" w:lineRule="exact"/>
        <w:ind w:firstLine="640" w:firstLineChars="200"/>
        <w:jc w:val="both"/>
        <w:rPr>
          <w:rFonts w:ascii="仿宋_GB2312" w:hAnsi="CESI仿宋-GB2312" w:cs="CESI仿宋-GB2312"/>
          <w:color w:val="000000"/>
          <w:sz w:val="32"/>
          <w:szCs w:val="32"/>
        </w:rPr>
      </w:pPr>
      <w:r>
        <w:rPr>
          <w:rFonts w:ascii="仿宋_GB2312" w:hAnsi="仿宋_GB2312" w:cs="CESI仿宋-GB2312"/>
          <w:color w:val="000000"/>
          <w:sz w:val="32"/>
          <w:szCs w:val="32"/>
        </w:rPr>
        <w:t>成</w:t>
      </w:r>
      <w:r>
        <w:rPr>
          <w:rFonts w:ascii="仿宋_GB2312" w:hAnsi="CESI仿宋-GB2312" w:cs="CESI仿宋-GB2312"/>
          <w:color w:val="000000"/>
          <w:sz w:val="32"/>
          <w:szCs w:val="32"/>
        </w:rPr>
        <w:t xml:space="preserve">  </w:t>
      </w:r>
      <w:r>
        <w:rPr>
          <w:rFonts w:ascii="仿宋_GB2312" w:hAnsi="仿宋_GB2312" w:cs="CESI仿宋-GB2312"/>
          <w:color w:val="000000"/>
          <w:sz w:val="32"/>
          <w:szCs w:val="32"/>
        </w:rPr>
        <w:t>员：</w:t>
      </w:r>
      <w:r>
        <w:rPr>
          <w:rFonts w:hint="eastAsia" w:ascii="仿宋_GB2312" w:hAnsi="仿宋_GB2312" w:cs="CESI仿宋-GB2312"/>
          <w:color w:val="000000"/>
          <w:sz w:val="32"/>
          <w:szCs w:val="32"/>
          <w:lang w:eastAsia="zh-CN"/>
        </w:rPr>
        <w:t>韩全伟</w:t>
      </w:r>
      <w:r>
        <w:rPr>
          <w:rFonts w:ascii="仿宋_GB2312" w:hAnsi="CESI仿宋-GB2312" w:cs="CESI仿宋-GB2312"/>
          <w:color w:val="000000"/>
          <w:sz w:val="32"/>
          <w:szCs w:val="32"/>
        </w:rPr>
        <w:t xml:space="preserve">  </w:t>
      </w:r>
      <w:r>
        <w:rPr>
          <w:rFonts w:ascii="仿宋_GB2312" w:hAnsi="仿宋_GB2312" w:cs="CESI仿宋-GB2312"/>
          <w:color w:val="000000"/>
          <w:sz w:val="32"/>
          <w:szCs w:val="32"/>
        </w:rPr>
        <w:t>县</w:t>
      </w:r>
      <w:bookmarkStart w:id="2" w:name="OLE_LINK2"/>
      <w:r>
        <w:rPr>
          <w:rFonts w:ascii="仿宋_GB2312" w:hAnsi="仿宋_GB2312" w:cs="CESI仿宋-GB2312"/>
          <w:color w:val="000000"/>
          <w:sz w:val="32"/>
          <w:szCs w:val="32"/>
        </w:rPr>
        <w:t>农机服务站站长</w:t>
      </w:r>
      <w:bookmarkEnd w:id="2"/>
    </w:p>
    <w:p w14:paraId="66856B10">
      <w:pPr>
        <w:adjustRightInd w:val="0"/>
        <w:snapToGrid w:val="0"/>
        <w:spacing w:line="600" w:lineRule="exact"/>
        <w:ind w:firstLine="1920" w:firstLineChars="600"/>
        <w:jc w:val="both"/>
        <w:rPr>
          <w:rFonts w:ascii="仿宋_GB2312" w:hAnsi="CESI仿宋-GB2312" w:cs="CESI仿宋-GB2312"/>
          <w:color w:val="000000"/>
          <w:sz w:val="32"/>
          <w:szCs w:val="32"/>
        </w:rPr>
      </w:pPr>
      <w:r>
        <w:rPr>
          <w:rFonts w:hint="eastAsia" w:ascii="仿宋_GB2312" w:hAnsi="CESI仿宋-GB2312" w:cs="CESI仿宋-GB2312"/>
          <w:color w:val="000000"/>
          <w:sz w:val="32"/>
          <w:szCs w:val="32"/>
          <w:lang w:eastAsia="zh-CN"/>
        </w:rPr>
        <w:t>俞存云</w:t>
      </w:r>
      <w:r>
        <w:rPr>
          <w:rFonts w:hint="eastAsia" w:ascii="仿宋_GB2312" w:hAnsi="CESI仿宋-GB2312" w:cs="CESI仿宋-GB2312"/>
          <w:color w:val="000000"/>
          <w:sz w:val="32"/>
          <w:szCs w:val="32"/>
          <w:lang w:val="en-US" w:eastAsia="zh-CN"/>
        </w:rPr>
        <w:t xml:space="preserve">  </w:t>
      </w:r>
      <w:r>
        <w:rPr>
          <w:rFonts w:ascii="仿宋_GB2312" w:hAnsi="仿宋_GB2312" w:cs="CESI仿宋-GB2312"/>
          <w:color w:val="000000"/>
          <w:sz w:val="32"/>
          <w:szCs w:val="32"/>
        </w:rPr>
        <w:t>县农机服务站副站长</w:t>
      </w:r>
    </w:p>
    <w:p w14:paraId="2580C51A">
      <w:pPr>
        <w:adjustRightInd w:val="0"/>
        <w:snapToGrid w:val="0"/>
        <w:spacing w:line="600" w:lineRule="exact"/>
        <w:ind w:firstLine="1920" w:firstLineChars="600"/>
        <w:jc w:val="both"/>
        <w:rPr>
          <w:rFonts w:hint="eastAsia" w:ascii="仿宋_GB2312" w:hAnsi="CESI仿宋-GB2312" w:eastAsia="宋体" w:cs="CESI仿宋-GB2312"/>
          <w:color w:val="000000"/>
          <w:sz w:val="32"/>
          <w:szCs w:val="32"/>
          <w:lang w:eastAsia="zh-CN"/>
        </w:rPr>
      </w:pPr>
      <w:r>
        <w:rPr>
          <w:rFonts w:hint="eastAsia" w:ascii="仿宋_GB2312" w:hAnsi="CESI仿宋-GB2312" w:cs="CESI仿宋-GB2312"/>
          <w:color w:val="000000"/>
          <w:sz w:val="32"/>
          <w:szCs w:val="32"/>
          <w:lang w:eastAsia="zh-CN"/>
        </w:rPr>
        <w:t>曹永俊</w:t>
      </w:r>
      <w:r>
        <w:rPr>
          <w:rFonts w:ascii="仿宋_GB2312" w:hAnsi="CESI仿宋-GB2312" w:cs="CESI仿宋-GB2312"/>
          <w:color w:val="000000"/>
          <w:sz w:val="32"/>
          <w:szCs w:val="32"/>
        </w:rPr>
        <w:t xml:space="preserve">  </w:t>
      </w:r>
      <w:r>
        <w:rPr>
          <w:rFonts w:ascii="仿宋_GB2312" w:hAnsi="仿宋_GB2312" w:cs="CESI仿宋-GB2312"/>
          <w:color w:val="000000"/>
          <w:sz w:val="32"/>
          <w:szCs w:val="32"/>
        </w:rPr>
        <w:t>县农机服务站</w:t>
      </w:r>
      <w:r>
        <w:rPr>
          <w:rFonts w:hint="eastAsia" w:ascii="仿宋_GB2312" w:hAnsi="仿宋_GB2312" w:cs="CESI仿宋-GB2312"/>
          <w:color w:val="000000"/>
          <w:sz w:val="32"/>
          <w:szCs w:val="32"/>
          <w:lang w:eastAsia="zh-CN"/>
        </w:rPr>
        <w:t>管理股股长</w:t>
      </w:r>
    </w:p>
    <w:p w14:paraId="3B21F16E">
      <w:pPr>
        <w:spacing w:line="600" w:lineRule="exact"/>
        <w:ind w:firstLine="1920" w:firstLineChars="600"/>
        <w:jc w:val="both"/>
        <w:rPr>
          <w:rFonts w:hint="eastAsia" w:ascii="仿宋_GB2312" w:hAnsi="CESI仿宋-GB2312" w:eastAsia="宋体" w:cs="CESI仿宋-GB2312"/>
          <w:color w:val="000000"/>
          <w:spacing w:val="-9"/>
          <w:sz w:val="32"/>
          <w:szCs w:val="32"/>
          <w:lang w:eastAsia="zh-CN"/>
        </w:rPr>
      </w:pPr>
      <w:r>
        <w:rPr>
          <w:rFonts w:hint="eastAsia" w:ascii="仿宋_GB2312" w:hAnsi="CESI仿宋-GB2312" w:cs="CESI仿宋-GB2312"/>
          <w:color w:val="000000"/>
          <w:sz w:val="32"/>
          <w:szCs w:val="32"/>
          <w:lang w:eastAsia="zh-CN"/>
        </w:rPr>
        <w:t>李雅婷</w:t>
      </w:r>
      <w:r>
        <w:rPr>
          <w:rFonts w:hint="eastAsia" w:ascii="仿宋_GB2312" w:hAnsi="CESI仿宋-GB2312" w:cs="CESI仿宋-GB2312"/>
          <w:color w:val="000000"/>
          <w:sz w:val="32"/>
          <w:szCs w:val="32"/>
          <w:lang w:val="en-US" w:eastAsia="zh-CN"/>
        </w:rPr>
        <w:t xml:space="preserve">  </w:t>
      </w:r>
      <w:r>
        <w:rPr>
          <w:rFonts w:ascii="仿宋_GB2312" w:hAnsi="仿宋_GB2312" w:cs="CESI仿宋-GB2312"/>
          <w:color w:val="000000"/>
          <w:spacing w:val="-9"/>
          <w:sz w:val="32"/>
          <w:szCs w:val="32"/>
        </w:rPr>
        <w:t>县农机服务站</w:t>
      </w:r>
      <w:r>
        <w:rPr>
          <w:rFonts w:hint="eastAsia" w:ascii="仿宋_GB2312" w:hAnsi="仿宋_GB2312" w:cs="CESI仿宋-GB2312"/>
          <w:color w:val="000000"/>
          <w:spacing w:val="-9"/>
          <w:sz w:val="32"/>
          <w:szCs w:val="32"/>
          <w:lang w:eastAsia="zh-CN"/>
        </w:rPr>
        <w:t>管理股</w:t>
      </w:r>
    </w:p>
    <w:p w14:paraId="48FEC822">
      <w:pPr>
        <w:spacing w:line="600" w:lineRule="exact"/>
        <w:ind w:firstLine="604" w:firstLineChars="200"/>
        <w:rPr>
          <w:rFonts w:ascii="仿宋_GB2312" w:hAnsi="CESI仿宋-GB2312" w:cs="CESI仿宋-GB2312"/>
          <w:color w:val="000000"/>
          <w:spacing w:val="-9"/>
          <w:sz w:val="32"/>
          <w:szCs w:val="32"/>
        </w:rPr>
      </w:pPr>
      <w:r>
        <w:rPr>
          <w:rFonts w:ascii="仿宋_GB2312" w:hAnsi="CESI仿宋-GB2312" w:cs="CESI仿宋-GB2312"/>
          <w:color w:val="000000"/>
          <w:spacing w:val="-9"/>
          <w:sz w:val="32"/>
          <w:szCs w:val="32"/>
        </w:rPr>
        <w:t xml:space="preserve"> </w:t>
      </w:r>
      <w:r>
        <w:rPr>
          <w:rFonts w:ascii="仿宋_GB2312" w:hAnsi="仿宋_GB2312" w:cs="CESI仿宋-GB2312"/>
          <w:color w:val="000000"/>
          <w:spacing w:val="-9"/>
          <w:sz w:val="32"/>
          <w:szCs w:val="32"/>
        </w:rPr>
        <w:t>领导小组办公室设在县农</w:t>
      </w:r>
      <w:r>
        <w:rPr>
          <w:rFonts w:hint="eastAsia" w:ascii="仿宋_GB2312" w:hAnsi="仿宋_GB2312" w:cs="CESI仿宋-GB2312"/>
          <w:color w:val="000000"/>
          <w:spacing w:val="-9"/>
          <w:sz w:val="32"/>
          <w:szCs w:val="32"/>
          <w:lang w:eastAsia="zh-CN"/>
        </w:rPr>
        <w:t>机服务站</w:t>
      </w:r>
      <w:r>
        <w:rPr>
          <w:rFonts w:ascii="仿宋_GB2312" w:hAnsi="仿宋_GB2312" w:cs="CESI仿宋-GB2312"/>
          <w:color w:val="000000"/>
          <w:spacing w:val="-9"/>
          <w:sz w:val="32"/>
          <w:szCs w:val="32"/>
        </w:rPr>
        <w:t>，承担领导小组</w:t>
      </w:r>
      <w:bookmarkStart w:id="3" w:name="_GoBack"/>
      <w:bookmarkEnd w:id="3"/>
      <w:r>
        <w:rPr>
          <w:rFonts w:ascii="仿宋_GB2312" w:hAnsi="仿宋_GB2312" w:cs="CESI仿宋-GB2312"/>
          <w:color w:val="000000"/>
          <w:spacing w:val="-9"/>
          <w:sz w:val="32"/>
          <w:szCs w:val="32"/>
        </w:rPr>
        <w:t>的日常工作，研究提出需领导小组决策的建议方案，督促落实领导小组议定事项，承办领导小组交办的其他事项，办公室主任由县</w:t>
      </w:r>
      <w:r>
        <w:rPr>
          <w:rFonts w:hint="eastAsia" w:ascii="仿宋_GB2312" w:hAnsi="仿宋_GB2312" w:cs="CESI仿宋-GB2312"/>
          <w:color w:val="000000"/>
          <w:spacing w:val="-9"/>
          <w:sz w:val="32"/>
          <w:szCs w:val="32"/>
          <w:lang w:eastAsia="zh-CN"/>
        </w:rPr>
        <w:t>农机服务站站</w:t>
      </w:r>
      <w:r>
        <w:rPr>
          <w:rFonts w:ascii="仿宋_GB2312" w:hAnsi="仿宋_GB2312" w:cs="CESI仿宋-GB2312"/>
          <w:color w:val="000000"/>
          <w:spacing w:val="-9"/>
          <w:sz w:val="32"/>
          <w:szCs w:val="32"/>
        </w:rPr>
        <w:t>长</w:t>
      </w:r>
      <w:r>
        <w:rPr>
          <w:rFonts w:hint="eastAsia" w:ascii="仿宋_GB2312" w:hAnsi="仿宋_GB2312" w:cs="CESI仿宋-GB2312"/>
          <w:color w:val="000000"/>
          <w:spacing w:val="-9"/>
          <w:sz w:val="32"/>
          <w:szCs w:val="32"/>
          <w:lang w:eastAsia="zh-CN"/>
        </w:rPr>
        <w:t>韩全伟</w:t>
      </w:r>
      <w:r>
        <w:rPr>
          <w:rFonts w:ascii="仿宋_GB2312" w:hAnsi="仿宋_GB2312" w:cs="CESI仿宋-GB2312"/>
          <w:color w:val="000000"/>
          <w:spacing w:val="-9"/>
          <w:sz w:val="32"/>
          <w:szCs w:val="32"/>
        </w:rPr>
        <w:t>兼任，县农机服务站具体负责日常工作。</w:t>
      </w:r>
    </w:p>
    <w:p w14:paraId="080B7F02">
      <w:pPr>
        <w:spacing w:line="600" w:lineRule="exact"/>
        <w:ind w:firstLine="604" w:firstLineChars="200"/>
      </w:pPr>
      <w:r>
        <w:rPr>
          <w:rFonts w:ascii="仿宋_GB2312" w:hAnsi="仿宋_GB2312" w:cs="CESI仿宋-GB2312"/>
          <w:color w:val="000000"/>
          <w:spacing w:val="-9"/>
          <w:sz w:val="32"/>
          <w:szCs w:val="32"/>
        </w:rPr>
        <w:t>领导小组成员因工作变动需要调整的，由所在单位向领导小组办公室提出，报领导小组组长审批。</w:t>
      </w:r>
      <w:r>
        <w:rPr>
          <w:rFonts w:eastAsia="仿宋_GB2312"/>
          <w:color w:val="000000"/>
          <w:sz w:val="32"/>
          <w:szCs w:val="32"/>
        </w:rPr>
        <w:br w:type="page"/>
      </w:r>
    </w:p>
    <w:p w14:paraId="43E33A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Times New Roman"/>
    <w:panose1 w:val="00000000000000000000"/>
    <w:charset w:val="00"/>
    <w:family w:val="auto"/>
    <w:pitch w:val="default"/>
    <w:sig w:usb0="00000000" w:usb1="00000000" w:usb2="00000000" w:usb3="00000000" w:csb0="00000000" w:csb1="00000000"/>
  </w:font>
  <w:font w:name="CESI宋体-GB2312">
    <w:altName w:val="Times New Roman"/>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45265"/>
    <w:multiLevelType w:val="multilevel"/>
    <w:tmpl w:val="5B645265"/>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OTE3Y2Y5ZTZmODE4ZWMzMmVjZWM1NWNiY2RjYmYifQ=="/>
  </w:docVars>
  <w:rsids>
    <w:rsidRoot w:val="00CC1171"/>
    <w:rsid w:val="000F3DA2"/>
    <w:rsid w:val="002166B5"/>
    <w:rsid w:val="00CC1171"/>
    <w:rsid w:val="21F21991"/>
    <w:rsid w:val="73BE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9"/>
    <w:qFormat/>
    <w:uiPriority w:val="99"/>
    <w:pPr>
      <w:spacing w:beforeLines="100" w:afterLines="100"/>
      <w:jc w:val="center"/>
      <w:outlineLvl w:val="1"/>
    </w:pPr>
    <w:rPr>
      <w:rFonts w:ascii="Calibri" w:hAnsi="Calibri"/>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jc w:val="left"/>
    </w:pPr>
    <w:rPr>
      <w:kern w:val="0"/>
      <w:sz w:val="24"/>
      <w:szCs w:val="24"/>
    </w:rPr>
  </w:style>
  <w:style w:type="table" w:styleId="6">
    <w:name w:val="Table Grid"/>
    <w:basedOn w:val="5"/>
    <w:unhideWhenUsed/>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qFormat/>
    <w:uiPriority w:val="99"/>
    <w:rPr>
      <w:rFonts w:ascii="宋体" w:hAnsi="宋体" w:eastAsia="宋体" w:cs="宋体"/>
      <w:b/>
      <w:bCs/>
      <w:kern w:val="36"/>
      <w:sz w:val="48"/>
      <w:szCs w:val="48"/>
    </w:rPr>
  </w:style>
  <w:style w:type="character" w:customStyle="1" w:styleId="9">
    <w:name w:val="标题 2 Char"/>
    <w:basedOn w:val="7"/>
    <w:link w:val="3"/>
    <w:qFormat/>
    <w:uiPriority w:val="99"/>
    <w:rPr>
      <w:rFonts w:ascii="Calibri" w:hAnsi="Calibri" w:eastAsia="宋体" w:cs="Times New Roman"/>
      <w:szCs w:val="21"/>
    </w:rPr>
  </w:style>
  <w:style w:type="character" w:customStyle="1" w:styleId="10">
    <w:name w:val="15"/>
    <w:basedOn w:val="7"/>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9063</Words>
  <Characters>9976</Characters>
  <Lines>74</Lines>
  <Paragraphs>20</Paragraphs>
  <TotalTime>15</TotalTime>
  <ScaleCrop>false</ScaleCrop>
  <LinksUpToDate>false</LinksUpToDate>
  <CharactersWithSpaces>10038</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2024-10-09T07:43:00Z</dcterms:created>
  <dc:creator>Administrator</dc:creator>
  <cp:lastModifiedBy>永俊</cp:lastModifiedBy>
  <dcterms:modified xsi:type="dcterms:W3CDTF">2024-10-09T08:44:16Z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202C205C47374ECCA7DBF2EB4B5894E3_12</vt:lpwstr>
  </property>
</Properties>
</file>